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49290" w14:textId="0CDBCD9D" w:rsidR="00AC223F" w:rsidRDefault="00AC223F" w:rsidP="00AC223F">
      <w:pPr>
        <w:jc w:val="center"/>
      </w:pPr>
      <w:bookmarkStart w:id="0" w:name="_Toc400361362"/>
      <w:bookmarkStart w:id="1" w:name="_Toc443397153"/>
      <w:bookmarkStart w:id="2" w:name="_Toc357771638"/>
      <w:bookmarkStart w:id="3" w:name="_Toc346793416"/>
      <w:bookmarkStart w:id="4" w:name="_Toc328122777"/>
      <w:bookmarkStart w:id="5" w:name="_GoBack"/>
      <w:bookmarkEnd w:id="5"/>
      <w:r>
        <w:rPr>
          <w:noProof/>
        </w:rPr>
        <w:drawing>
          <wp:inline distT="0" distB="0" distL="0" distR="0" wp14:anchorId="5D80884D" wp14:editId="51498763">
            <wp:extent cx="2688590" cy="707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8590" cy="707390"/>
                    </a:xfrm>
                    <a:prstGeom prst="rect">
                      <a:avLst/>
                    </a:prstGeom>
                    <a:noFill/>
                  </pic:spPr>
                </pic:pic>
              </a:graphicData>
            </a:graphic>
          </wp:inline>
        </w:drawing>
      </w:r>
    </w:p>
    <w:p w14:paraId="274776F4" w14:textId="77777777" w:rsidR="00AC223F" w:rsidRDefault="00AC223F" w:rsidP="00AC223F"/>
    <w:p w14:paraId="7BAB43E8" w14:textId="77777777" w:rsidR="00AC223F" w:rsidRDefault="00AC223F" w:rsidP="00AC223F"/>
    <w:p w14:paraId="17D10932" w14:textId="52309259" w:rsidR="00AC223F" w:rsidRDefault="00AC223F" w:rsidP="00AC223F">
      <w:r>
        <w:rPr>
          <w:noProof/>
        </w:rPr>
        <mc:AlternateContent>
          <mc:Choice Requires="wps">
            <w:drawing>
              <wp:anchor distT="0" distB="0" distL="114300" distR="114300" simplePos="0" relativeHeight="251660288" behindDoc="0" locked="0" layoutInCell="1" allowOverlap="1" wp14:anchorId="07698392" wp14:editId="67848B88">
                <wp:simplePos x="0" y="0"/>
                <wp:positionH relativeFrom="margin">
                  <wp:align>center</wp:align>
                </wp:positionH>
                <wp:positionV relativeFrom="paragraph">
                  <wp:posOffset>12700</wp:posOffset>
                </wp:positionV>
                <wp:extent cx="5557520" cy="1506855"/>
                <wp:effectExtent l="0" t="0" r="24130" b="17145"/>
                <wp:wrapNone/>
                <wp:docPr id="3" name="Text Box 3"/>
                <wp:cNvGraphicFramePr/>
                <a:graphic xmlns:a="http://schemas.openxmlformats.org/drawingml/2006/main">
                  <a:graphicData uri="http://schemas.microsoft.com/office/word/2010/wordprocessingShape">
                    <wps:wsp>
                      <wps:cNvSpPr txBox="1"/>
                      <wps:spPr>
                        <a:xfrm>
                          <a:off x="0" y="0"/>
                          <a:ext cx="5557520" cy="1506855"/>
                        </a:xfrm>
                        <a:prstGeom prst="rect">
                          <a:avLst/>
                        </a:prstGeom>
                        <a:ln/>
                      </wps:spPr>
                      <wps:style>
                        <a:lnRef idx="2">
                          <a:schemeClr val="dk1"/>
                        </a:lnRef>
                        <a:fillRef idx="1">
                          <a:schemeClr val="lt1"/>
                        </a:fillRef>
                        <a:effectRef idx="0">
                          <a:schemeClr val="dk1"/>
                        </a:effectRef>
                        <a:fontRef idx="minor">
                          <a:schemeClr val="dk1"/>
                        </a:fontRef>
                      </wps:style>
                      <wps:txbx>
                        <w:txbxContent>
                          <w:p w14:paraId="6A6EBF62" w14:textId="77777777" w:rsidR="00AC223F" w:rsidRPr="00025C58" w:rsidRDefault="00AC223F" w:rsidP="00AC223F">
                            <w:pPr>
                              <w:jc w:val="center"/>
                              <w:rPr>
                                <w:rFonts w:ascii="Rubik Light" w:hAnsi="Rubik Light" w:cs="Rubik Light"/>
                                <w:color w:val="auto"/>
                                <w:sz w:val="72"/>
                                <w:szCs w:val="72"/>
                              </w:rPr>
                            </w:pPr>
                            <w:r>
                              <w:rPr>
                                <w:rFonts w:ascii="Rubik Light" w:hAnsi="Rubik Light" w:cs="Rubik Light"/>
                                <w:color w:val="auto"/>
                                <w:sz w:val="72"/>
                                <w:szCs w:val="72"/>
                              </w:rPr>
                              <w:t>Pupil Premium Strategy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98392" id="_x0000_t202" coordsize="21600,21600" o:spt="202" path="m,l,21600r21600,l21600,xe">
                <v:stroke joinstyle="miter"/>
                <v:path gradientshapeok="t" o:connecttype="rect"/>
              </v:shapetype>
              <v:shape id="Text Box 3" o:spid="_x0000_s1026" type="#_x0000_t202" style="position:absolute;margin-left:0;margin-top:1pt;width:437.6pt;height:118.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" fillcolor="white [3201]" strokecolor="black [3200]" strokeweight="2pt">
                <v:textbox>
                  <w:txbxContent>
                    <w:p w14:paraId="6A6EBF62" w14:textId="77777777" w:rsidR="00AC223F" w:rsidRPr="00025C58" w:rsidRDefault="00AC223F" w:rsidP="00AC223F">
                      <w:pPr>
                        <w:jc w:val="center"/>
                        <w:rPr>
                          <w:rFonts w:ascii="Rubik Light" w:hAnsi="Rubik Light" w:cs="Rubik Light"/>
                          <w:color w:val="auto"/>
                          <w:sz w:val="72"/>
                          <w:szCs w:val="72"/>
                        </w:rPr>
                      </w:pPr>
                      <w:r>
                        <w:rPr>
                          <w:rFonts w:ascii="Rubik Light" w:hAnsi="Rubik Light" w:cs="Rubik Light"/>
                          <w:color w:val="auto"/>
                          <w:sz w:val="72"/>
                          <w:szCs w:val="72"/>
                        </w:rPr>
                        <w:t>Pupil Premium Strategy Statement</w:t>
                      </w:r>
                    </w:p>
                  </w:txbxContent>
                </v:textbox>
                <w10:wrap anchorx="margin"/>
              </v:shape>
            </w:pict>
          </mc:Fallback>
        </mc:AlternateContent>
      </w:r>
    </w:p>
    <w:p w14:paraId="495A8194" w14:textId="77777777" w:rsidR="00AC223F" w:rsidRDefault="00AC223F" w:rsidP="00AC223F"/>
    <w:p w14:paraId="3029F05F" w14:textId="77777777" w:rsidR="00AC223F" w:rsidRDefault="00AC223F" w:rsidP="00AC223F"/>
    <w:p w14:paraId="53F72BAD" w14:textId="77777777" w:rsidR="00AC223F" w:rsidRDefault="00AC223F" w:rsidP="00AC223F"/>
    <w:p w14:paraId="4C536A68" w14:textId="77777777" w:rsidR="00AC223F" w:rsidRDefault="00AC223F" w:rsidP="00AC223F"/>
    <w:p w14:paraId="4706632C" w14:textId="3DBB3A31" w:rsidR="00AC223F" w:rsidRDefault="00AC223F" w:rsidP="00AC223F"/>
    <w:p w14:paraId="5B1774D0" w14:textId="77777777" w:rsidR="00AC223F" w:rsidRDefault="00AC223F" w:rsidP="00AC223F"/>
    <w:p w14:paraId="2DE923A2" w14:textId="77777777" w:rsidR="00AC223F" w:rsidRDefault="00AC223F" w:rsidP="00AC223F">
      <w:r>
        <w:rPr>
          <w:noProof/>
          <w:sz w:val="32"/>
        </w:rPr>
        <w:drawing>
          <wp:anchor distT="0" distB="0" distL="114300" distR="114300" simplePos="0" relativeHeight="251659264" behindDoc="1" locked="0" layoutInCell="1" allowOverlap="1" wp14:anchorId="0B099D38" wp14:editId="0BB3EEAF">
            <wp:simplePos x="0" y="0"/>
            <wp:positionH relativeFrom="margin">
              <wp:align>center</wp:align>
            </wp:positionH>
            <wp:positionV relativeFrom="paragraph">
              <wp:posOffset>126365</wp:posOffset>
            </wp:positionV>
            <wp:extent cx="5607353" cy="388656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Building Photo.jpg"/>
                    <pic:cNvPicPr/>
                  </pic:nvPicPr>
                  <pic:blipFill>
                    <a:blip r:embed="rId12">
                      <a:lum bright="70000" contrast="-70000"/>
                      <a:extLst>
                        <a:ext uri="{28A0092B-C50C-407E-A947-70E740481C1C}">
                          <a14:useLocalDpi xmlns:a14="http://schemas.microsoft.com/office/drawing/2010/main" val="0"/>
                        </a:ext>
                      </a:extLst>
                    </a:blip>
                    <a:stretch>
                      <a:fillRect/>
                    </a:stretch>
                  </pic:blipFill>
                  <pic:spPr>
                    <a:xfrm>
                      <a:off x="0" y="0"/>
                      <a:ext cx="5607353" cy="3886564"/>
                    </a:xfrm>
                    <a:prstGeom prst="rect">
                      <a:avLst/>
                    </a:prstGeom>
                  </pic:spPr>
                </pic:pic>
              </a:graphicData>
            </a:graphic>
            <wp14:sizeRelH relativeFrom="margin">
              <wp14:pctWidth>0</wp14:pctWidth>
            </wp14:sizeRelH>
            <wp14:sizeRelV relativeFrom="margin">
              <wp14:pctHeight>0</wp14:pctHeight>
            </wp14:sizeRelV>
          </wp:anchor>
        </w:drawing>
      </w:r>
    </w:p>
    <w:p w14:paraId="6408D00C" w14:textId="77777777" w:rsidR="00AC223F" w:rsidRDefault="00AC223F" w:rsidP="00AC223F"/>
    <w:p w14:paraId="4122402A" w14:textId="77777777" w:rsidR="00AC223F" w:rsidRDefault="00AC223F" w:rsidP="00AC223F">
      <w:pPr>
        <w:tabs>
          <w:tab w:val="left" w:pos="1622"/>
        </w:tabs>
      </w:pPr>
      <w:r>
        <w:tab/>
      </w:r>
    </w:p>
    <w:p w14:paraId="5A0462FF" w14:textId="77777777" w:rsidR="00AC223F" w:rsidRDefault="00AC223F" w:rsidP="00AC223F">
      <w:pPr>
        <w:jc w:val="center"/>
      </w:pPr>
    </w:p>
    <w:p w14:paraId="7556C55F" w14:textId="77777777" w:rsidR="00AC223F" w:rsidRDefault="00AC223F" w:rsidP="00AC223F">
      <w:pPr>
        <w:jc w:val="center"/>
      </w:pPr>
    </w:p>
    <w:p w14:paraId="1CDECD91" w14:textId="77777777" w:rsidR="00AC223F" w:rsidRDefault="00AC223F" w:rsidP="00AC223F">
      <w:pPr>
        <w:jc w:val="center"/>
      </w:pPr>
    </w:p>
    <w:p w14:paraId="2A80F77D" w14:textId="77777777" w:rsidR="00AC223F" w:rsidRDefault="00AC223F" w:rsidP="00AC223F">
      <w:pPr>
        <w:jc w:val="center"/>
      </w:pPr>
    </w:p>
    <w:p w14:paraId="30A338A6" w14:textId="77777777" w:rsidR="00AC223F" w:rsidRDefault="00AC223F" w:rsidP="00AC223F">
      <w:pPr>
        <w:jc w:val="center"/>
      </w:pPr>
    </w:p>
    <w:p w14:paraId="00C101AA" w14:textId="77777777" w:rsidR="00AC223F" w:rsidRDefault="00AC223F" w:rsidP="00AC223F">
      <w:pPr>
        <w:jc w:val="center"/>
      </w:pPr>
    </w:p>
    <w:p w14:paraId="42AE0168" w14:textId="541A074A" w:rsidR="005265C1" w:rsidRDefault="005265C1" w:rsidP="00D45B51">
      <w:pPr>
        <w:rPr>
          <w:rFonts w:cs="Arial"/>
          <w:color w:val="0B0C0C"/>
          <w:shd w:val="clear" w:color="auto" w:fill="FFFFFF"/>
        </w:rPr>
      </w:pPr>
    </w:p>
    <w:p w14:paraId="2A7D54B1" w14:textId="54484EA0" w:rsidR="00E66558" w:rsidRDefault="009D71E8" w:rsidP="00D45B51">
      <w:pPr>
        <w:pStyle w:val="Heading1"/>
      </w:pPr>
      <w:r>
        <w:lastRenderedPageBreak/>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rsidR="00E747EC">
        <w:t xml:space="preserve"> – </w:t>
      </w:r>
      <w:r w:rsidR="00906EAD">
        <w:t>Broadfield Specialist School</w:t>
      </w:r>
    </w:p>
    <w:p w14:paraId="2A7D54B2" w14:textId="56A36468" w:rsidR="00E66558" w:rsidRDefault="009D71E8" w:rsidP="00D45B51">
      <w:pPr>
        <w:pStyle w:val="Heading2"/>
        <w:rPr>
          <w:b w:val="0"/>
          <w:bCs/>
          <w:color w:val="auto"/>
          <w:sz w:val="24"/>
          <w:szCs w:val="24"/>
        </w:rPr>
      </w:pPr>
      <w:r>
        <w:rPr>
          <w:b w:val="0"/>
          <w:bCs/>
          <w:color w:val="auto"/>
          <w:sz w:val="24"/>
          <w:szCs w:val="24"/>
        </w:rPr>
        <w:t xml:space="preserve">This statement details our school’s use of pupil premium (and recovery premium) funding to help improve the attainment of our disadvantaged pupils. </w:t>
      </w:r>
    </w:p>
    <w:p w14:paraId="2A7D54B3" w14:textId="4100560A" w:rsidR="00E66558" w:rsidRDefault="009D71E8" w:rsidP="00D45B51">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w:t>
      </w:r>
      <w:r w:rsidR="00783D4B">
        <w:rPr>
          <w:b w:val="0"/>
          <w:bCs/>
          <w:color w:val="auto"/>
          <w:sz w:val="24"/>
          <w:szCs w:val="24"/>
        </w:rPr>
        <w:t xml:space="preserve">outcomes for disadvantaged pupils </w:t>
      </w:r>
      <w:r w:rsidR="009B26BC">
        <w:rPr>
          <w:b w:val="0"/>
          <w:bCs/>
          <w:color w:val="auto"/>
          <w:sz w:val="24"/>
          <w:szCs w:val="24"/>
        </w:rPr>
        <w:t>last academic year.</w:t>
      </w:r>
      <w:r w:rsidR="00783D4B">
        <w:rPr>
          <w:b w:val="0"/>
          <w:bCs/>
          <w:color w:val="auto"/>
          <w:sz w:val="24"/>
          <w:szCs w:val="24"/>
        </w:rPr>
        <w:t xml:space="preserve"> </w:t>
      </w:r>
    </w:p>
    <w:p w14:paraId="2A7D54B4" w14:textId="77777777" w:rsidR="00E66558" w:rsidRDefault="009D71E8" w:rsidP="00D45B51">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5660"/>
        <w:gridCol w:w="3826"/>
      </w:tblGrid>
      <w:tr w:rsidR="00E66558" w14:paraId="2A7D54B7"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rsidP="00D45B51">
            <w:pPr>
              <w:pStyle w:val="TableHeader"/>
              <w:jc w:val="left"/>
            </w:pPr>
            <w:r>
              <w:t>Detail</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rsidP="00D45B51">
            <w:pPr>
              <w:pStyle w:val="TableHeader"/>
              <w:jc w:val="left"/>
            </w:pPr>
            <w:r>
              <w:t>Data</w:t>
            </w:r>
          </w:p>
        </w:tc>
      </w:tr>
      <w:tr w:rsidR="00E66558" w14:paraId="2A7D54BD"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E66558" w:rsidRDefault="009D71E8" w:rsidP="00D45B51">
            <w:pPr>
              <w:pStyle w:val="TableRow"/>
            </w:pPr>
            <w:r>
              <w:t xml:space="preserve">Number of pupils in school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1A63813F" w:rsidR="00E66558" w:rsidRPr="00A50F03" w:rsidRDefault="00906EAD" w:rsidP="00D45B51">
            <w:pPr>
              <w:pStyle w:val="TableRow"/>
              <w:rPr>
                <w:color w:val="auto"/>
              </w:rPr>
            </w:pPr>
            <w:r>
              <w:rPr>
                <w:color w:val="auto"/>
              </w:rPr>
              <w:t>191</w:t>
            </w:r>
          </w:p>
        </w:tc>
      </w:tr>
      <w:tr w:rsidR="00E66558" w14:paraId="2A7D54C0"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27F716FC" w:rsidR="00E66558" w:rsidRDefault="009D71E8" w:rsidP="00D45B51">
            <w:pPr>
              <w:pStyle w:val="TableRow"/>
            </w:pPr>
            <w:r>
              <w:t>Proportion (%) of pupil premium eligible pupils</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091C346E" w:rsidR="00E66558" w:rsidRPr="00A50F03" w:rsidRDefault="00906EAD" w:rsidP="00D45B51">
            <w:pPr>
              <w:pStyle w:val="TableRow"/>
              <w:rPr>
                <w:color w:val="auto"/>
              </w:rPr>
            </w:pPr>
            <w:r>
              <w:rPr>
                <w:color w:val="auto"/>
              </w:rPr>
              <w:t>44%</w:t>
            </w:r>
          </w:p>
        </w:tc>
      </w:tr>
      <w:tr w:rsidR="00E66558" w14:paraId="2A7D54C3"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6AB0EFF8" w:rsidR="00E66558" w:rsidRDefault="009D71E8" w:rsidP="00906EAD">
            <w:pPr>
              <w:pStyle w:val="TableRow"/>
            </w:pPr>
            <w:r>
              <w:rPr>
                <w:szCs w:val="22"/>
              </w:rPr>
              <w:t xml:space="preserve">Academic year/years that our current pupil premium strategy plan covers </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997B75" w14:textId="2C00F7E8" w:rsidR="008A2142" w:rsidRPr="00A50F03" w:rsidRDefault="00906EAD" w:rsidP="00D45B51">
            <w:pPr>
              <w:pStyle w:val="TableRow"/>
              <w:rPr>
                <w:color w:val="auto"/>
              </w:rPr>
            </w:pPr>
            <w:r>
              <w:rPr>
                <w:color w:val="auto"/>
              </w:rPr>
              <w:t>2022</w:t>
            </w:r>
            <w:r w:rsidR="00D16F3C" w:rsidRPr="00A50F03">
              <w:rPr>
                <w:color w:val="auto"/>
              </w:rPr>
              <w:t>/</w:t>
            </w:r>
            <w:r>
              <w:rPr>
                <w:color w:val="auto"/>
              </w:rPr>
              <w:t>2023</w:t>
            </w:r>
            <w:r w:rsidR="00075641" w:rsidRPr="00A50F03">
              <w:rPr>
                <w:color w:val="auto"/>
              </w:rPr>
              <w:t xml:space="preserve"> </w:t>
            </w:r>
          </w:p>
          <w:p w14:paraId="2A7D54C2" w14:textId="743CB799" w:rsidR="00E66558" w:rsidRPr="00A50F03" w:rsidRDefault="00075641" w:rsidP="00D45B51">
            <w:pPr>
              <w:pStyle w:val="TableRow"/>
              <w:rPr>
                <w:color w:val="auto"/>
              </w:rPr>
            </w:pPr>
            <w:r w:rsidRPr="00A50F03">
              <w:rPr>
                <w:color w:val="auto"/>
              </w:rPr>
              <w:t xml:space="preserve">to </w:t>
            </w:r>
            <w:r w:rsidR="00906EAD">
              <w:rPr>
                <w:color w:val="auto"/>
              </w:rPr>
              <w:t>2025</w:t>
            </w:r>
            <w:r w:rsidR="00D16F3C" w:rsidRPr="00A50F03">
              <w:rPr>
                <w:color w:val="auto"/>
              </w:rPr>
              <w:t>/</w:t>
            </w:r>
            <w:r w:rsidR="00906EAD">
              <w:rPr>
                <w:color w:val="auto"/>
              </w:rPr>
              <w:t>2026</w:t>
            </w:r>
          </w:p>
        </w:tc>
      </w:tr>
      <w:tr w:rsidR="00E66558" w14:paraId="2A7D54C6"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E66558" w:rsidRDefault="009D71E8" w:rsidP="00D45B51">
            <w:pPr>
              <w:pStyle w:val="TableRow"/>
            </w:pPr>
            <w:r>
              <w:rPr>
                <w:szCs w:val="22"/>
              </w:rPr>
              <w:t>Date this statement was published</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2D4ED13F" w:rsidR="00E66558" w:rsidRPr="00A50F03" w:rsidRDefault="00833B17" w:rsidP="00D45B51">
            <w:pPr>
              <w:pStyle w:val="TableRow"/>
              <w:rPr>
                <w:color w:val="auto"/>
              </w:rPr>
            </w:pPr>
            <w:r w:rsidRPr="00A50F03">
              <w:rPr>
                <w:color w:val="auto"/>
              </w:rPr>
              <w:t>Dec</w:t>
            </w:r>
            <w:r w:rsidR="00C716C5" w:rsidRPr="00A50F03">
              <w:rPr>
                <w:color w:val="auto"/>
              </w:rPr>
              <w:t>ember 202</w:t>
            </w:r>
            <w:r w:rsidR="00585283">
              <w:rPr>
                <w:color w:val="auto"/>
              </w:rPr>
              <w:t>2</w:t>
            </w:r>
          </w:p>
        </w:tc>
      </w:tr>
      <w:tr w:rsidR="00E66558" w14:paraId="2A7D54C9"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E66558" w:rsidRDefault="009D71E8" w:rsidP="00D45B51">
            <w:pPr>
              <w:pStyle w:val="TableRow"/>
            </w:pPr>
            <w:r>
              <w:rPr>
                <w:szCs w:val="22"/>
              </w:rPr>
              <w:t>Date on which it will be reviewed</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3FAD5105" w:rsidR="00E66558" w:rsidRPr="00A50F03" w:rsidRDefault="003D4382" w:rsidP="00D45B51">
            <w:pPr>
              <w:pStyle w:val="TableRow"/>
              <w:rPr>
                <w:color w:val="auto"/>
              </w:rPr>
            </w:pPr>
            <w:r>
              <w:rPr>
                <w:color w:val="auto"/>
              </w:rPr>
              <w:t>December 2023</w:t>
            </w:r>
          </w:p>
        </w:tc>
      </w:tr>
      <w:tr w:rsidR="00E66558" w14:paraId="2A7D54CC"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E66558" w:rsidRDefault="009D71E8" w:rsidP="00D45B51">
            <w:pPr>
              <w:pStyle w:val="TableRow"/>
            </w:pPr>
            <w:r>
              <w:t>Statement authorised by</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4CE6EF8C" w:rsidR="00E66558" w:rsidRPr="00A50F03" w:rsidRDefault="00906EAD" w:rsidP="00D45B51">
            <w:pPr>
              <w:pStyle w:val="TableRow"/>
              <w:rPr>
                <w:color w:val="auto"/>
              </w:rPr>
            </w:pPr>
            <w:r>
              <w:rPr>
                <w:i/>
                <w:iCs/>
                <w:color w:val="auto"/>
              </w:rPr>
              <w:t>Angela Wade</w:t>
            </w:r>
            <w:r w:rsidR="00253117">
              <w:rPr>
                <w:i/>
                <w:iCs/>
                <w:color w:val="auto"/>
              </w:rPr>
              <w:t>,</w:t>
            </w:r>
            <w:r w:rsidR="31ABEC05" w:rsidRPr="00253117">
              <w:rPr>
                <w:i/>
                <w:iCs/>
                <w:color w:val="auto"/>
              </w:rPr>
              <w:t xml:space="preserve"> </w:t>
            </w:r>
            <w:r w:rsidR="00C716C5" w:rsidRPr="00A50F03">
              <w:rPr>
                <w:color w:val="auto"/>
              </w:rPr>
              <w:t>Headteacher</w:t>
            </w:r>
          </w:p>
        </w:tc>
      </w:tr>
      <w:tr w:rsidR="00E66558" w14:paraId="2A7D54CF"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698AC07F" w:rsidR="00E66558" w:rsidRDefault="009D71E8" w:rsidP="00D45B51">
            <w:pPr>
              <w:pStyle w:val="TableRow"/>
            </w:pPr>
            <w:r>
              <w:t>Pupil premium lead</w:t>
            </w:r>
            <w:r w:rsidR="00B315D6">
              <w:t>s</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F7F68EA" w14:textId="77777777" w:rsidR="00E66558" w:rsidRDefault="00906EAD" w:rsidP="00906EAD">
            <w:pPr>
              <w:pStyle w:val="TableRow"/>
              <w:rPr>
                <w:color w:val="auto"/>
              </w:rPr>
            </w:pPr>
            <w:r>
              <w:rPr>
                <w:i/>
                <w:iCs/>
                <w:color w:val="auto"/>
              </w:rPr>
              <w:t>Angela Wade</w:t>
            </w:r>
            <w:r w:rsidR="00253117">
              <w:rPr>
                <w:i/>
                <w:iCs/>
                <w:color w:val="auto"/>
              </w:rPr>
              <w:t xml:space="preserve">, </w:t>
            </w:r>
            <w:r w:rsidR="00950A64" w:rsidRPr="00A50F03">
              <w:rPr>
                <w:color w:val="auto"/>
              </w:rPr>
              <w:t>Headteacher</w:t>
            </w:r>
          </w:p>
          <w:p w14:paraId="64414E3D" w14:textId="133D46B1" w:rsidR="00B315D6" w:rsidRPr="00B315D6" w:rsidRDefault="00B315D6" w:rsidP="00906EAD">
            <w:pPr>
              <w:pStyle w:val="TableRow"/>
              <w:rPr>
                <w:iCs/>
                <w:color w:val="auto"/>
              </w:rPr>
            </w:pPr>
            <w:r>
              <w:rPr>
                <w:i/>
                <w:iCs/>
                <w:color w:val="auto"/>
              </w:rPr>
              <w:t xml:space="preserve">Louise Preston, </w:t>
            </w:r>
            <w:r>
              <w:rPr>
                <w:iCs/>
                <w:color w:val="auto"/>
              </w:rPr>
              <w:t>Strategic Data Coordinator</w:t>
            </w:r>
          </w:p>
          <w:p w14:paraId="2A7D54CE" w14:textId="153AAF6C" w:rsidR="00B315D6" w:rsidRPr="00B315D6" w:rsidRDefault="00B315D6" w:rsidP="00906EAD">
            <w:pPr>
              <w:pStyle w:val="TableRow"/>
              <w:rPr>
                <w:color w:val="auto"/>
              </w:rPr>
            </w:pPr>
            <w:r>
              <w:rPr>
                <w:i/>
                <w:iCs/>
                <w:color w:val="auto"/>
              </w:rPr>
              <w:t xml:space="preserve">Anna Pye, </w:t>
            </w:r>
            <w:r>
              <w:rPr>
                <w:iCs/>
                <w:color w:val="auto"/>
              </w:rPr>
              <w:t xml:space="preserve">Extended Services </w:t>
            </w:r>
          </w:p>
        </w:tc>
      </w:tr>
      <w:tr w:rsidR="00E66558" w14:paraId="2A7D54D2" w14:textId="77777777" w:rsidTr="002E3804">
        <w:tc>
          <w:tcPr>
            <w:tcW w:w="5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E66558" w:rsidRDefault="009D71E8" w:rsidP="00D45B51">
            <w:pPr>
              <w:pStyle w:val="TableRow"/>
            </w:pPr>
            <w:r>
              <w:t xml:space="preserve">Governor </w:t>
            </w:r>
            <w:r>
              <w:rPr>
                <w:szCs w:val="22"/>
              </w:rPr>
              <w:t xml:space="preserve">/ Trustee </w:t>
            </w:r>
            <w:r>
              <w:t>lead</w:t>
            </w:r>
          </w:p>
        </w:tc>
        <w:tc>
          <w:tcPr>
            <w:tcW w:w="3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228B1F09" w:rsidR="00E66558" w:rsidRPr="00A50F03" w:rsidRDefault="00906EAD" w:rsidP="00906EAD">
            <w:pPr>
              <w:pStyle w:val="TableRow"/>
              <w:rPr>
                <w:color w:val="auto"/>
              </w:rPr>
            </w:pPr>
            <w:r>
              <w:rPr>
                <w:i/>
                <w:iCs/>
                <w:color w:val="auto"/>
              </w:rPr>
              <w:t>Julie Darwin</w:t>
            </w:r>
          </w:p>
        </w:tc>
      </w:tr>
    </w:tbl>
    <w:bookmarkEnd w:id="2"/>
    <w:bookmarkEnd w:id="3"/>
    <w:bookmarkEnd w:id="4"/>
    <w:p w14:paraId="2A7D54D3" w14:textId="77777777" w:rsidR="00E66558" w:rsidRPr="00FB52F2" w:rsidRDefault="009D71E8" w:rsidP="00FB52F2">
      <w:pPr>
        <w:pStyle w:val="Heading2"/>
      </w:pPr>
      <w:r>
        <w:t>Funding overview</w:t>
      </w:r>
    </w:p>
    <w:tbl>
      <w:tblPr>
        <w:tblW w:w="9486" w:type="dxa"/>
        <w:tblCellMar>
          <w:left w:w="10" w:type="dxa"/>
          <w:right w:w="10" w:type="dxa"/>
        </w:tblCellMar>
        <w:tblLook w:val="04A0" w:firstRow="1" w:lastRow="0" w:firstColumn="1" w:lastColumn="0" w:noHBand="0" w:noVBand="1"/>
      </w:tblPr>
      <w:tblGrid>
        <w:gridCol w:w="6374"/>
        <w:gridCol w:w="3112"/>
      </w:tblGrid>
      <w:tr w:rsidR="00E66558" w14:paraId="2A7D54D6" w14:textId="77777777" w:rsidTr="00713FC9">
        <w:trPr>
          <w:trHeight w:val="374"/>
        </w:trPr>
        <w:tc>
          <w:tcPr>
            <w:tcW w:w="63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rsidP="00D45B51">
            <w:pPr>
              <w:pStyle w:val="TableRow"/>
            </w:pPr>
            <w:r>
              <w:rPr>
                <w:b/>
              </w:rPr>
              <w:t>Detail</w:t>
            </w:r>
          </w:p>
        </w:tc>
        <w:tc>
          <w:tcPr>
            <w:tcW w:w="31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rsidP="00D45B51">
            <w:pPr>
              <w:pStyle w:val="TableRow"/>
            </w:pPr>
            <w:r>
              <w:rPr>
                <w:b/>
              </w:rPr>
              <w:t>Amount</w:t>
            </w:r>
          </w:p>
        </w:tc>
      </w:tr>
      <w:tr w:rsidR="00E66558" w14:paraId="2A7D54D9" w14:textId="77777777" w:rsidTr="00713FC9">
        <w:trPr>
          <w:trHeight w:val="374"/>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rsidP="00D45B51">
            <w:pPr>
              <w:pStyle w:val="TableRow"/>
            </w:pPr>
            <w:r>
              <w:t>Pupil premium funding allocation this academic year</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7C40F010" w:rsidR="00E66558" w:rsidRPr="00A50F03" w:rsidRDefault="009D71E8" w:rsidP="00906EAD">
            <w:pPr>
              <w:pStyle w:val="TableRow"/>
              <w:rPr>
                <w:color w:val="auto"/>
              </w:rPr>
            </w:pPr>
            <w:r w:rsidRPr="00A50F03">
              <w:rPr>
                <w:color w:val="auto"/>
              </w:rPr>
              <w:t>£</w:t>
            </w:r>
            <w:r w:rsidR="00906EAD">
              <w:rPr>
                <w:color w:val="auto"/>
              </w:rPr>
              <w:t>72,684</w:t>
            </w:r>
          </w:p>
        </w:tc>
      </w:tr>
      <w:tr w:rsidR="00E66558" w14:paraId="2A7D54DC" w14:textId="77777777" w:rsidTr="00713FC9">
        <w:trPr>
          <w:trHeight w:val="374"/>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rsidP="00D45B51">
            <w:pPr>
              <w:pStyle w:val="TableRow"/>
            </w:pPr>
            <w:r>
              <w:t>Recovery premium funding allocation this academic year</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7639CE47" w:rsidR="00E66558" w:rsidRPr="00A50F03" w:rsidRDefault="004511CC" w:rsidP="00D45B51">
            <w:pPr>
              <w:pStyle w:val="TableRow"/>
              <w:rPr>
                <w:color w:val="auto"/>
              </w:rPr>
            </w:pPr>
            <w:r>
              <w:rPr>
                <w:color w:val="auto"/>
              </w:rPr>
              <w:t>£45,335</w:t>
            </w:r>
          </w:p>
        </w:tc>
      </w:tr>
      <w:tr w:rsidR="00E66558" w14:paraId="2A7D54DF" w14:textId="77777777" w:rsidTr="00713FC9">
        <w:trPr>
          <w:trHeight w:val="374"/>
        </w:trPr>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32E4A854" w:rsidR="00223DD6" w:rsidRPr="00EF6242" w:rsidRDefault="009D71E8" w:rsidP="00EF6242">
            <w:pPr>
              <w:pStyle w:val="TableRow"/>
            </w:pPr>
            <w:r>
              <w:t xml:space="preserve">Pupil premium </w:t>
            </w:r>
            <w:r w:rsidR="00223DD6">
              <w:t xml:space="preserve">(and recovery premium) </w:t>
            </w:r>
            <w:r>
              <w:t xml:space="preserve">funding carried forward from previous years </w:t>
            </w: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4207FAF" w:rsidR="00E66558" w:rsidRPr="00A50F03" w:rsidRDefault="009D71E8" w:rsidP="00906EAD">
            <w:pPr>
              <w:pStyle w:val="TableRow"/>
              <w:rPr>
                <w:color w:val="auto"/>
              </w:rPr>
            </w:pPr>
            <w:r w:rsidRPr="00A50F03">
              <w:rPr>
                <w:color w:val="auto"/>
              </w:rPr>
              <w:t>£</w:t>
            </w:r>
            <w:r w:rsidR="00906EAD">
              <w:rPr>
                <w:color w:val="auto"/>
              </w:rPr>
              <w:t>0</w:t>
            </w:r>
          </w:p>
        </w:tc>
      </w:tr>
      <w:tr w:rsidR="00E66558" w14:paraId="2A7D54E3" w14:textId="77777777" w:rsidTr="00713FC9">
        <w:tc>
          <w:tcPr>
            <w:tcW w:w="6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rsidP="00D45B51">
            <w:pPr>
              <w:pStyle w:val="TableRow"/>
              <w:rPr>
                <w:b/>
              </w:rPr>
            </w:pPr>
            <w:r>
              <w:rPr>
                <w:b/>
              </w:rPr>
              <w:t>Total budget for this academic year</w:t>
            </w:r>
          </w:p>
          <w:p w14:paraId="2A7D54E1" w14:textId="1AB7A4B6" w:rsidR="00E66558" w:rsidRPr="00E71E2B" w:rsidRDefault="00E66558" w:rsidP="00D45B51">
            <w:pPr>
              <w:pStyle w:val="TableRow"/>
              <w:rPr>
                <w:i/>
                <w:iCs/>
              </w:rPr>
            </w:pPr>
          </w:p>
        </w:tc>
        <w:tc>
          <w:tcPr>
            <w:tcW w:w="3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BEC3D99" w:rsidR="00E66558" w:rsidRPr="00A50F03" w:rsidRDefault="009D71E8" w:rsidP="00906EAD">
            <w:pPr>
              <w:pStyle w:val="TableRow"/>
              <w:rPr>
                <w:color w:val="auto"/>
              </w:rPr>
            </w:pPr>
            <w:r w:rsidRPr="00A50F03">
              <w:rPr>
                <w:color w:val="auto"/>
              </w:rPr>
              <w:t>£</w:t>
            </w:r>
            <w:r w:rsidR="004511CC">
              <w:rPr>
                <w:color w:val="auto"/>
              </w:rPr>
              <w:t>118,019</w:t>
            </w:r>
          </w:p>
        </w:tc>
      </w:tr>
    </w:tbl>
    <w:p w14:paraId="2A7D54E4" w14:textId="77777777" w:rsidR="00E66558" w:rsidRDefault="009D71E8" w:rsidP="00D45B51">
      <w:pPr>
        <w:pStyle w:val="Heading1"/>
      </w:pPr>
      <w:r>
        <w:lastRenderedPageBreak/>
        <w:t>Part A: Pupil premium strategy plan</w:t>
      </w:r>
    </w:p>
    <w:p w14:paraId="2A7D54E5" w14:textId="77777777" w:rsidR="00E66558" w:rsidRDefault="009D71E8" w:rsidP="00D45B51">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4C92D" w14:textId="445E5B6C" w:rsidR="008638A5" w:rsidRPr="002E0C9D" w:rsidRDefault="002E0C9D" w:rsidP="002E0C9D">
            <w:pPr>
              <w:pStyle w:val="ListParagraph"/>
              <w:numPr>
                <w:ilvl w:val="0"/>
                <w:numId w:val="26"/>
              </w:numPr>
              <w:autoSpaceDN/>
              <w:rPr>
                <w:rFonts w:cs="Arial"/>
                <w:iCs/>
                <w:color w:val="0070C0"/>
                <w:lang w:val="en-US"/>
              </w:rPr>
            </w:pPr>
            <w:r>
              <w:rPr>
                <w:rFonts w:cs="Arial"/>
                <w:iCs/>
                <w:color w:val="auto"/>
                <w:lang w:val="en-US"/>
              </w:rPr>
              <w:t>We</w:t>
            </w:r>
            <w:r w:rsidRPr="002E0C9D">
              <w:rPr>
                <w:rFonts w:cs="Arial"/>
                <w:iCs/>
                <w:color w:val="auto"/>
                <w:lang w:val="en-US"/>
              </w:rPr>
              <w:t xml:space="preserve"> ensure quality first teaching</w:t>
            </w:r>
            <w:r>
              <w:rPr>
                <w:rFonts w:cs="Arial"/>
                <w:iCs/>
                <w:color w:val="0070C0"/>
                <w:lang w:val="en-US"/>
              </w:rPr>
              <w:t xml:space="preserve"> </w:t>
            </w:r>
            <w:r w:rsidRPr="002E0C9D">
              <w:rPr>
                <w:rFonts w:cs="Arial"/>
                <w:iCs/>
                <w:color w:val="auto"/>
                <w:lang w:val="en-US"/>
              </w:rPr>
              <w:t>across school, so that all students</w:t>
            </w:r>
            <w:r>
              <w:rPr>
                <w:rFonts w:cs="Arial"/>
                <w:iCs/>
                <w:color w:val="auto"/>
                <w:lang w:val="en-US"/>
              </w:rPr>
              <w:t xml:space="preserve"> make good progress or better. As all our students have special educational needs, their learning needs are a greater barrier to achievement than their socio-economic background. Due to our highly </w:t>
            </w:r>
            <w:r w:rsidR="00900C6F">
              <w:rPr>
                <w:rFonts w:cs="Arial"/>
                <w:iCs/>
                <w:color w:val="auto"/>
                <w:lang w:val="en-US"/>
              </w:rPr>
              <w:t>specialised</w:t>
            </w:r>
            <w:r>
              <w:rPr>
                <w:rFonts w:cs="Arial"/>
                <w:iCs/>
                <w:color w:val="auto"/>
                <w:lang w:val="en-US"/>
              </w:rPr>
              <w:t xml:space="preserve"> and experienced staff, we do not have an attainment gap in academic subjects between disadvantaged students and their peers.</w:t>
            </w:r>
            <w:r w:rsidRPr="002E0C9D">
              <w:rPr>
                <w:rFonts w:cs="Arial"/>
                <w:iCs/>
                <w:color w:val="auto"/>
                <w:lang w:val="en-US"/>
              </w:rPr>
              <w:t xml:space="preserve"> </w:t>
            </w:r>
            <w:r>
              <w:rPr>
                <w:rFonts w:cs="Arial"/>
                <w:iCs/>
                <w:color w:val="auto"/>
                <w:lang w:val="en-US"/>
              </w:rPr>
              <w:t>Therefore, our priority is to address the wider needs of our students through a holistic approach</w:t>
            </w:r>
            <w:r w:rsidR="00900C6F">
              <w:rPr>
                <w:rFonts w:cs="Arial"/>
                <w:iCs/>
                <w:color w:val="auto"/>
                <w:lang w:val="en-US"/>
              </w:rPr>
              <w:t>, whilst providing academic interventions to any students who require them</w:t>
            </w:r>
            <w:r>
              <w:rPr>
                <w:rFonts w:cs="Arial"/>
                <w:iCs/>
                <w:color w:val="auto"/>
                <w:lang w:val="en-US"/>
              </w:rPr>
              <w:t>.</w:t>
            </w:r>
          </w:p>
          <w:p w14:paraId="71E9F5E9" w14:textId="61A2C7E3" w:rsidR="002E0C9D" w:rsidRPr="00E83C91" w:rsidRDefault="002E0C9D" w:rsidP="002E0C9D">
            <w:pPr>
              <w:pStyle w:val="ListParagraph"/>
              <w:numPr>
                <w:ilvl w:val="0"/>
                <w:numId w:val="26"/>
              </w:numPr>
              <w:autoSpaceDN/>
              <w:rPr>
                <w:rFonts w:cs="Arial"/>
                <w:iCs/>
                <w:color w:val="0070C0"/>
                <w:lang w:val="en-US"/>
              </w:rPr>
            </w:pPr>
            <w:r>
              <w:rPr>
                <w:rFonts w:cs="Arial"/>
                <w:iCs/>
                <w:color w:val="auto"/>
                <w:lang w:val="en-US"/>
              </w:rPr>
              <w:t xml:space="preserve">We support our students’ development by addressing their emotional and physical wellbeing. Our disadvantaged students particularly show a high level of persistent absenteeism due to </w:t>
            </w:r>
            <w:r w:rsidR="00E83C91">
              <w:rPr>
                <w:rFonts w:cs="Arial"/>
                <w:iCs/>
                <w:color w:val="auto"/>
                <w:lang w:val="en-US"/>
              </w:rPr>
              <w:t>social anxiety and emotionally based school anxiety.</w:t>
            </w:r>
          </w:p>
          <w:p w14:paraId="090EE749" w14:textId="49210F08" w:rsidR="00E83C91" w:rsidRPr="00E83C91" w:rsidRDefault="00E83C91" w:rsidP="002E0C9D">
            <w:pPr>
              <w:pStyle w:val="ListParagraph"/>
              <w:numPr>
                <w:ilvl w:val="0"/>
                <w:numId w:val="26"/>
              </w:numPr>
              <w:autoSpaceDN/>
              <w:rPr>
                <w:rFonts w:cs="Arial"/>
                <w:iCs/>
                <w:color w:val="0070C0"/>
                <w:lang w:val="en-US"/>
              </w:rPr>
            </w:pPr>
            <w:r>
              <w:rPr>
                <w:rFonts w:cs="Arial"/>
                <w:iCs/>
                <w:color w:val="auto"/>
                <w:lang w:val="en-US"/>
              </w:rPr>
              <w:t>We broaden the Cultural Capital of disadvantaged students by providing a range of experiences to increase their cultural awareness, knowledge and competence.</w:t>
            </w:r>
          </w:p>
          <w:p w14:paraId="2A7D54E9" w14:textId="38D76AEB" w:rsidR="00E83C91" w:rsidRPr="0017589A" w:rsidRDefault="00E83C91" w:rsidP="00E83C91">
            <w:pPr>
              <w:pStyle w:val="ListParagraph"/>
              <w:numPr>
                <w:ilvl w:val="0"/>
                <w:numId w:val="26"/>
              </w:numPr>
              <w:autoSpaceDN/>
              <w:rPr>
                <w:rFonts w:cs="Arial"/>
                <w:iCs/>
                <w:color w:val="0070C0"/>
                <w:lang w:val="en-US"/>
              </w:rPr>
            </w:pPr>
            <w:r>
              <w:rPr>
                <w:rFonts w:cs="Arial"/>
                <w:iCs/>
                <w:color w:val="auto"/>
                <w:lang w:val="en-US"/>
              </w:rPr>
              <w:t xml:space="preserve">We aim to develop important life skills for all our students. However, our data shows that disadvantaged students require a more tailored and individualised approach to support them to increase their independence. </w:t>
            </w:r>
          </w:p>
        </w:tc>
      </w:tr>
    </w:tbl>
    <w:p w14:paraId="2A7D54EB" w14:textId="0BDD487E" w:rsidR="00E66558" w:rsidRDefault="009D71E8" w:rsidP="00D45B51">
      <w:pPr>
        <w:pStyle w:val="Heading2"/>
        <w:spacing w:before="600"/>
      </w:pPr>
      <w:r>
        <w:t>Challenges</w:t>
      </w:r>
    </w:p>
    <w:p w14:paraId="2A7D54EC" w14:textId="3E22D1B7" w:rsidR="00E66558" w:rsidRDefault="009D71E8" w:rsidP="00FB52F2">
      <w:r>
        <w:rPr>
          <w:bCs/>
        </w:rPr>
        <w:t xml:space="preserve">This </w:t>
      </w:r>
      <w:r w:rsidR="00FC04AB">
        <w:rPr>
          <w:bCs/>
        </w:rPr>
        <w:t xml:space="preserve">section </w:t>
      </w:r>
      <w:r>
        <w:rPr>
          <w:bCs/>
        </w:rPr>
        <w:t>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555"/>
        <w:gridCol w:w="7931"/>
      </w:tblGrid>
      <w:tr w:rsidR="00E66558" w14:paraId="2A7D54EF"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rsidP="00D45B51">
            <w:pPr>
              <w:pStyle w:val="TableHeader"/>
              <w:jc w:val="left"/>
            </w:pPr>
            <w:r>
              <w:t>Challenge number</w:t>
            </w:r>
          </w:p>
        </w:tc>
        <w:tc>
          <w:tcPr>
            <w:tcW w:w="793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rsidP="00D45B51">
            <w:pPr>
              <w:pStyle w:val="TableHeader"/>
              <w:jc w:val="left"/>
            </w:pPr>
            <w:r>
              <w:t xml:space="preserve">Detail of challenge </w:t>
            </w:r>
          </w:p>
        </w:tc>
      </w:tr>
      <w:tr w:rsidR="00E66558" w14:paraId="2A7D54F5"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298BDBC9" w:rsidR="00E66558" w:rsidRDefault="000D4202" w:rsidP="00D45B51">
            <w:pPr>
              <w:pStyle w:val="TableRow"/>
              <w:rPr>
                <w:sz w:val="22"/>
                <w:szCs w:val="22"/>
              </w:rPr>
            </w:pPr>
            <w:r>
              <w:rPr>
                <w:sz w:val="22"/>
                <w:szCs w:val="22"/>
              </w:rPr>
              <w:t>1</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D3EF8" w14:textId="3E1BE2CB" w:rsidR="00906EAD" w:rsidRPr="00A50F03" w:rsidRDefault="00906EAD" w:rsidP="00906EAD">
            <w:pPr>
              <w:autoSpaceDN/>
              <w:spacing w:before="60" w:after="120" w:line="240" w:lineRule="auto"/>
              <w:ind w:left="35" w:right="57"/>
              <w:rPr>
                <w:rFonts w:cs="Arial"/>
                <w:iCs/>
                <w:color w:val="auto"/>
                <w:lang w:val="en-US"/>
              </w:rPr>
            </w:pPr>
            <w:r w:rsidRPr="00A50F03">
              <w:rPr>
                <w:rFonts w:cs="Arial"/>
                <w:iCs/>
                <w:color w:val="auto"/>
                <w:lang w:val="en-US"/>
              </w:rPr>
              <w:t xml:space="preserve">Our attendance data over the last </w:t>
            </w:r>
            <w:r>
              <w:rPr>
                <w:rFonts w:cs="Arial"/>
                <w:iCs/>
                <w:color w:val="auto"/>
                <w:lang w:val="en-US"/>
              </w:rPr>
              <w:t>2</w:t>
            </w:r>
            <w:r w:rsidRPr="00A50F03">
              <w:rPr>
                <w:rFonts w:cs="Arial"/>
                <w:iCs/>
                <w:color w:val="auto"/>
                <w:lang w:val="en-US"/>
              </w:rPr>
              <w:t xml:space="preserve"> years </w:t>
            </w:r>
            <w:r>
              <w:rPr>
                <w:rFonts w:cs="Arial"/>
                <w:iCs/>
                <w:color w:val="auto"/>
                <w:lang w:val="en-US"/>
              </w:rPr>
              <w:t>shows</w:t>
            </w:r>
            <w:r w:rsidRPr="00A50F03">
              <w:rPr>
                <w:rFonts w:cs="Arial"/>
                <w:iCs/>
                <w:color w:val="auto"/>
                <w:lang w:val="en-US"/>
              </w:rPr>
              <w:t xml:space="preserve"> that</w:t>
            </w:r>
            <w:r>
              <w:rPr>
                <w:rFonts w:cs="Arial"/>
                <w:iCs/>
                <w:color w:val="auto"/>
                <w:lang w:val="en-US"/>
              </w:rPr>
              <w:t xml:space="preserve"> </w:t>
            </w:r>
            <w:r w:rsidRPr="00A50F03">
              <w:rPr>
                <w:rFonts w:cs="Arial"/>
                <w:iCs/>
                <w:color w:val="auto"/>
                <w:lang w:val="en-US"/>
              </w:rPr>
              <w:t xml:space="preserve">attendance </w:t>
            </w:r>
            <w:r w:rsidR="005B230F">
              <w:rPr>
                <w:rFonts w:cs="Arial"/>
                <w:iCs/>
                <w:color w:val="auto"/>
                <w:lang w:val="en-US"/>
              </w:rPr>
              <w:t>has been low for many students, with many disadvantaged students having significantly lower attendance</w:t>
            </w:r>
            <w:r w:rsidRPr="00A50F03">
              <w:rPr>
                <w:rFonts w:cs="Arial"/>
                <w:iCs/>
                <w:color w:val="auto"/>
                <w:lang w:val="en-US"/>
              </w:rPr>
              <w:t>.</w:t>
            </w:r>
            <w:r w:rsidR="00ED3600">
              <w:rPr>
                <w:rFonts w:cs="Arial"/>
                <w:iCs/>
                <w:color w:val="auto"/>
                <w:lang w:val="en-US"/>
              </w:rPr>
              <w:t xml:space="preserve"> Many students have medical needs that further impact on attendance. Some disadvantaged </w:t>
            </w:r>
            <w:r w:rsidR="00B02448">
              <w:rPr>
                <w:rFonts w:cs="Arial"/>
                <w:iCs/>
                <w:color w:val="auto"/>
                <w:lang w:val="en-US"/>
              </w:rPr>
              <w:t>students have struggled to return to full attendance following lockdowns, due to emotionally based school anxiety.</w:t>
            </w:r>
          </w:p>
          <w:p w14:paraId="2A7D54F4" w14:textId="2D92B58F" w:rsidR="00BC17B2" w:rsidRPr="00A50F03" w:rsidRDefault="005B230F" w:rsidP="005B230F">
            <w:pPr>
              <w:autoSpaceDN/>
              <w:spacing w:before="60" w:after="120" w:line="240" w:lineRule="auto"/>
              <w:ind w:left="57" w:right="57"/>
              <w:rPr>
                <w:iCs/>
                <w:color w:val="auto"/>
                <w:lang w:val="en-US"/>
              </w:rPr>
            </w:pPr>
            <w:r>
              <w:rPr>
                <w:rFonts w:cs="Arial"/>
                <w:iCs/>
                <w:color w:val="auto"/>
                <w:lang w:val="en-US"/>
              </w:rPr>
              <w:t>38% of</w:t>
            </w:r>
            <w:r w:rsidR="00906EAD" w:rsidRPr="00A50F03">
              <w:rPr>
                <w:rFonts w:cs="Arial"/>
                <w:iCs/>
                <w:color w:val="auto"/>
                <w:lang w:val="en-US"/>
              </w:rPr>
              <w:t xml:space="preserve"> disadvantaged </w:t>
            </w:r>
            <w:r w:rsidR="008D7A47">
              <w:rPr>
                <w:rFonts w:cs="Arial"/>
                <w:iCs/>
                <w:color w:val="auto"/>
                <w:lang w:val="en-US"/>
              </w:rPr>
              <w:t>students</w:t>
            </w:r>
            <w:r w:rsidR="00906EAD" w:rsidRPr="00A50F03">
              <w:rPr>
                <w:rFonts w:cs="Arial"/>
                <w:iCs/>
                <w:color w:val="auto"/>
                <w:lang w:val="en-US"/>
              </w:rPr>
              <w:t xml:space="preserve"> have been ‘persistently absent’ during th</w:t>
            </w:r>
            <w:r>
              <w:rPr>
                <w:rFonts w:cs="Arial"/>
                <w:iCs/>
                <w:color w:val="auto"/>
                <w:lang w:val="en-US"/>
              </w:rPr>
              <w:t>is</w:t>
            </w:r>
            <w:r w:rsidR="00906EAD" w:rsidRPr="00A50F03">
              <w:rPr>
                <w:rFonts w:cs="Arial"/>
                <w:iCs/>
                <w:color w:val="auto"/>
                <w:lang w:val="en-US"/>
              </w:rPr>
              <w:t xml:space="preserve"> period. Our assessments and observations indicate that absenteeism is negatively impacting disadvantaged </w:t>
            </w:r>
            <w:r w:rsidR="008D7A47">
              <w:rPr>
                <w:rFonts w:cs="Arial"/>
                <w:iCs/>
                <w:color w:val="auto"/>
                <w:lang w:val="en-US"/>
              </w:rPr>
              <w:t>students</w:t>
            </w:r>
            <w:r w:rsidR="00906EAD" w:rsidRPr="00A50F03">
              <w:rPr>
                <w:rFonts w:cs="Arial"/>
                <w:iCs/>
                <w:color w:val="auto"/>
                <w:lang w:val="en-US"/>
              </w:rPr>
              <w:t>’ progress.</w:t>
            </w:r>
          </w:p>
        </w:tc>
      </w:tr>
      <w:tr w:rsidR="00E66558" w14:paraId="2A7D54F8"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1F235414" w:rsidR="00E66558" w:rsidRDefault="000D4202" w:rsidP="00D45B51">
            <w:pPr>
              <w:pStyle w:val="TableRow"/>
              <w:rPr>
                <w:sz w:val="22"/>
                <w:szCs w:val="22"/>
              </w:rPr>
            </w:pPr>
            <w:r>
              <w:rPr>
                <w:sz w:val="22"/>
                <w:szCs w:val="22"/>
              </w:rPr>
              <w:t>2</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D349A" w14:textId="008DE365" w:rsidR="008D7A47" w:rsidRPr="00A50F03" w:rsidRDefault="008D7A47" w:rsidP="008D7A47">
            <w:pPr>
              <w:autoSpaceDN/>
              <w:spacing w:before="60" w:line="240" w:lineRule="auto"/>
              <w:ind w:left="35" w:right="57"/>
              <w:rPr>
                <w:color w:val="auto"/>
              </w:rPr>
            </w:pPr>
            <w:r w:rsidRPr="00A50F03">
              <w:rPr>
                <w:rFonts w:cs="Arial"/>
                <w:iCs/>
                <w:color w:val="auto"/>
                <w:lang w:val="en-US"/>
              </w:rPr>
              <w:t xml:space="preserve">Our assessments (including wellbeing survey), observations and discussions with </w:t>
            </w:r>
            <w:r>
              <w:rPr>
                <w:rFonts w:cs="Arial"/>
                <w:iCs/>
                <w:color w:val="auto"/>
                <w:lang w:val="en-US"/>
              </w:rPr>
              <w:t>students</w:t>
            </w:r>
            <w:r w:rsidRPr="00A50F03">
              <w:rPr>
                <w:rFonts w:cs="Arial"/>
                <w:iCs/>
                <w:color w:val="auto"/>
                <w:lang w:val="en-US"/>
              </w:rPr>
              <w:t xml:space="preserve"> and families have identified social and emotional issues for many </w:t>
            </w:r>
            <w:r>
              <w:rPr>
                <w:rFonts w:cs="Arial"/>
                <w:iCs/>
                <w:color w:val="auto"/>
                <w:lang w:val="en-US"/>
              </w:rPr>
              <w:t>students</w:t>
            </w:r>
            <w:r w:rsidRPr="00A50F03">
              <w:rPr>
                <w:rFonts w:cs="Arial"/>
                <w:iCs/>
                <w:color w:val="auto"/>
                <w:lang w:val="en-US"/>
              </w:rPr>
              <w:t>, such as</w:t>
            </w:r>
            <w:r w:rsidRPr="00A50F03">
              <w:rPr>
                <w:color w:val="auto"/>
              </w:rPr>
              <w:t xml:space="preserve"> anxiety, depression (diagnosed by medical professionals) and low self-esteem. </w:t>
            </w:r>
            <w:r w:rsidRPr="00A50F03">
              <w:rPr>
                <w:rFonts w:cs="Arial"/>
                <w:iCs/>
                <w:color w:val="auto"/>
                <w:lang w:val="en-US"/>
              </w:rPr>
              <w:t xml:space="preserve">These </w:t>
            </w:r>
            <w:r w:rsidRPr="00A50F03">
              <w:rPr>
                <w:rFonts w:cs="Arial"/>
                <w:iCs/>
                <w:color w:val="auto"/>
                <w:lang w:val="en-US"/>
              </w:rPr>
              <w:lastRenderedPageBreak/>
              <w:t xml:space="preserve">challenges particularly affect disadvantaged </w:t>
            </w:r>
            <w:r>
              <w:rPr>
                <w:rFonts w:cs="Arial"/>
                <w:iCs/>
                <w:color w:val="auto"/>
                <w:lang w:val="en-US"/>
              </w:rPr>
              <w:t>students</w:t>
            </w:r>
            <w:r w:rsidRPr="00A50F03">
              <w:rPr>
                <w:rFonts w:cs="Arial"/>
                <w:iCs/>
                <w:color w:val="auto"/>
                <w:lang w:val="en-US"/>
              </w:rPr>
              <w:t>, including their attainment.</w:t>
            </w:r>
          </w:p>
          <w:p w14:paraId="2A7D54F7" w14:textId="44D7299D" w:rsidR="00081E73" w:rsidRPr="00A50F03" w:rsidRDefault="008D7A47" w:rsidP="00114458">
            <w:pPr>
              <w:autoSpaceDN/>
              <w:spacing w:before="60" w:after="120" w:line="240" w:lineRule="auto"/>
              <w:ind w:left="35" w:right="57"/>
              <w:rPr>
                <w:color w:val="auto"/>
              </w:rPr>
            </w:pPr>
            <w:r>
              <w:rPr>
                <w:rFonts w:cs="Arial"/>
                <w:color w:val="auto"/>
                <w:lang w:eastAsia="en-US"/>
              </w:rPr>
              <w:t>T</w:t>
            </w:r>
            <w:r w:rsidRPr="00A50F03">
              <w:rPr>
                <w:rFonts w:cs="Arial"/>
                <w:color w:val="auto"/>
                <w:lang w:eastAsia="en-US"/>
              </w:rPr>
              <w:t xml:space="preserve">eacher referrals for support </w:t>
            </w:r>
            <w:r>
              <w:rPr>
                <w:rFonts w:cs="Arial"/>
                <w:color w:val="auto"/>
                <w:lang w:eastAsia="en-US"/>
              </w:rPr>
              <w:t>remain high</w:t>
            </w:r>
            <w:r w:rsidRPr="00A50F03">
              <w:rPr>
                <w:rFonts w:cs="Arial"/>
                <w:color w:val="auto"/>
                <w:lang w:eastAsia="en-US"/>
              </w:rPr>
              <w:t xml:space="preserve">. </w:t>
            </w:r>
            <w:r w:rsidR="00114458">
              <w:rPr>
                <w:rFonts w:cs="Arial"/>
                <w:color w:val="auto"/>
                <w:lang w:eastAsia="en-US"/>
              </w:rPr>
              <w:t>44</w:t>
            </w:r>
            <w:r w:rsidRPr="00A50F03">
              <w:rPr>
                <w:rFonts w:cs="Arial"/>
                <w:color w:val="auto"/>
                <w:lang w:eastAsia="en-US"/>
              </w:rPr>
              <w:t xml:space="preserve"> </w:t>
            </w:r>
            <w:r w:rsidR="00114458">
              <w:rPr>
                <w:rFonts w:cs="Arial"/>
                <w:color w:val="auto"/>
                <w:lang w:eastAsia="en-US"/>
              </w:rPr>
              <w:t xml:space="preserve">disadvantaged </w:t>
            </w:r>
            <w:r>
              <w:rPr>
                <w:rFonts w:cs="Arial"/>
                <w:color w:val="auto"/>
                <w:lang w:eastAsia="en-US"/>
              </w:rPr>
              <w:t>students</w:t>
            </w:r>
            <w:r w:rsidRPr="00A50F03">
              <w:rPr>
                <w:rFonts w:cs="Arial"/>
                <w:color w:val="auto"/>
                <w:lang w:eastAsia="en-US"/>
              </w:rPr>
              <w:t xml:space="preserve"> currently require additional support with social and emotional needs</w:t>
            </w:r>
            <w:r w:rsidR="00114458">
              <w:rPr>
                <w:rFonts w:cs="Arial"/>
                <w:color w:val="auto"/>
                <w:lang w:eastAsia="en-US"/>
              </w:rPr>
              <w:t xml:space="preserve"> and receive individual or small group interventions.</w:t>
            </w:r>
          </w:p>
        </w:tc>
      </w:tr>
      <w:tr w:rsidR="00A70A4F" w14:paraId="2A7D54FB"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B45C372" w:rsidR="00A70A4F" w:rsidRDefault="000D4202" w:rsidP="00D45B51">
            <w:pPr>
              <w:pStyle w:val="TableRow"/>
              <w:rPr>
                <w:sz w:val="22"/>
                <w:szCs w:val="22"/>
              </w:rPr>
            </w:pPr>
            <w:r>
              <w:rPr>
                <w:sz w:val="22"/>
                <w:szCs w:val="22"/>
              </w:rPr>
              <w:lastRenderedPageBreak/>
              <w:t>3</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FA" w14:textId="7EDBA36D" w:rsidR="00A10E1E" w:rsidRPr="00A50F03" w:rsidRDefault="008D7A47" w:rsidP="002E4F43">
            <w:pPr>
              <w:autoSpaceDN/>
              <w:spacing w:before="60" w:line="240" w:lineRule="auto"/>
              <w:ind w:left="35" w:right="57"/>
              <w:rPr>
                <w:rFonts w:cs="Arial"/>
                <w:color w:val="auto"/>
              </w:rPr>
            </w:pPr>
            <w:r>
              <w:rPr>
                <w:rFonts w:cs="Arial"/>
                <w:color w:val="auto"/>
              </w:rPr>
              <w:t xml:space="preserve">Our observations and discussions with students and families show many disadvantaged students are subject to a loss of opportunities due to the current cost of living crisis. This particularly impacts on cultural capital and the ability for those families to interact with their communities and take part in activities in the local area. </w:t>
            </w:r>
            <w:r w:rsidR="002E4F43">
              <w:rPr>
                <w:rFonts w:cs="Arial"/>
                <w:color w:val="auto"/>
              </w:rPr>
              <w:t xml:space="preserve">There is also an impact on those parents ability to engage with school, due to financial restraints and poor mental health. Our parents require support from specialist staff to help them understand how to continue strategies used in school to help at home. </w:t>
            </w:r>
          </w:p>
        </w:tc>
      </w:tr>
      <w:tr w:rsidR="000D4202" w14:paraId="68EA550E"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413FB" w14:textId="3E67EE91" w:rsidR="000D4202" w:rsidRDefault="000D4202" w:rsidP="00D45B51">
            <w:pPr>
              <w:pStyle w:val="TableRow"/>
              <w:rPr>
                <w:sz w:val="22"/>
                <w:szCs w:val="22"/>
              </w:rPr>
            </w:pPr>
            <w:r>
              <w:rPr>
                <w:sz w:val="22"/>
                <w:szCs w:val="22"/>
              </w:rPr>
              <w:t>4</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F631E" w14:textId="2957E568" w:rsidR="000D4202" w:rsidRPr="00A50F03" w:rsidRDefault="002E4F43" w:rsidP="00EF6242">
            <w:pPr>
              <w:autoSpaceDN/>
              <w:spacing w:before="60" w:after="120" w:line="240" w:lineRule="auto"/>
              <w:ind w:left="35" w:right="57"/>
              <w:rPr>
                <w:rFonts w:cs="Arial"/>
                <w:iCs/>
                <w:color w:val="auto"/>
              </w:rPr>
            </w:pPr>
            <w:r>
              <w:rPr>
                <w:rFonts w:cs="Arial"/>
                <w:iCs/>
                <w:color w:val="auto"/>
              </w:rPr>
              <w:t xml:space="preserve">Our assessments and observations of students has shown that many disadvantaged students show poorer physical health than the general school population. This is further impacted on by the restrictions some of those students have due to physical disabilities. Many of our students are unable to take part in sporting activities in the community due to lack of facilities and access to changing/toileting. </w:t>
            </w:r>
          </w:p>
        </w:tc>
      </w:tr>
      <w:tr w:rsidR="00A70A4F" w14:paraId="2A7D54FE" w14:textId="77777777" w:rsidTr="007320D1">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A70A4F" w:rsidRPr="00AB1107" w:rsidRDefault="00A70A4F" w:rsidP="00D45B51">
            <w:pPr>
              <w:pStyle w:val="TableRow"/>
              <w:rPr>
                <w:sz w:val="22"/>
                <w:szCs w:val="22"/>
              </w:rPr>
            </w:pPr>
            <w:r w:rsidRPr="00AB1107">
              <w:rPr>
                <w:sz w:val="22"/>
                <w:szCs w:val="22"/>
              </w:rPr>
              <w:t>5</w:t>
            </w:r>
          </w:p>
        </w:tc>
        <w:tc>
          <w:tcPr>
            <w:tcW w:w="7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B72A029" w:rsidR="00BC7487" w:rsidRPr="00A50F03" w:rsidRDefault="002E4F43" w:rsidP="00EF6242">
            <w:pPr>
              <w:autoSpaceDN/>
              <w:spacing w:before="60" w:after="120" w:line="240" w:lineRule="auto"/>
              <w:ind w:left="35" w:right="57"/>
              <w:rPr>
                <w:rFonts w:cs="Arial"/>
                <w:iCs/>
                <w:color w:val="auto"/>
                <w:lang w:val="en-US"/>
              </w:rPr>
            </w:pPr>
            <w:r>
              <w:rPr>
                <w:rFonts w:cs="Arial"/>
                <w:iCs/>
                <w:color w:val="auto"/>
                <w:lang w:val="en-US"/>
              </w:rPr>
              <w:t>Our assessments, observations and discussions with students and their families have identified that many of our students have poor life skills. This is particularly the case for disadvantaged students</w:t>
            </w:r>
            <w:r w:rsidR="00ED3600">
              <w:rPr>
                <w:rFonts w:cs="Arial"/>
                <w:iCs/>
                <w:color w:val="auto"/>
                <w:lang w:val="en-US"/>
              </w:rPr>
              <w:t xml:space="preserve">. Parents struggle to demonstrate these skills in the home environment. </w:t>
            </w:r>
          </w:p>
        </w:tc>
      </w:tr>
    </w:tbl>
    <w:p w14:paraId="2A7D54FF" w14:textId="77777777" w:rsidR="00E66558" w:rsidRDefault="009D71E8" w:rsidP="00D45B51">
      <w:pPr>
        <w:pStyle w:val="Heading2"/>
        <w:spacing w:before="600"/>
      </w:pPr>
      <w:bookmarkStart w:id="17" w:name="_Toc443397160"/>
      <w:r>
        <w:t xml:space="preserve">Intended outcomes </w:t>
      </w:r>
    </w:p>
    <w:p w14:paraId="2A7D5500" w14:textId="77777777" w:rsidR="00E66558" w:rsidRDefault="009D71E8" w:rsidP="00D45B51">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2689"/>
        <w:gridCol w:w="6797"/>
      </w:tblGrid>
      <w:tr w:rsidR="00E66558" w14:paraId="2A7D5503" w14:textId="77777777" w:rsidTr="000E309A">
        <w:tc>
          <w:tcPr>
            <w:tcW w:w="26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rsidP="00D45B51">
            <w:pPr>
              <w:pStyle w:val="TableHeader"/>
              <w:jc w:val="left"/>
            </w:pPr>
            <w:r>
              <w:t>Intended outcome</w:t>
            </w:r>
          </w:p>
        </w:tc>
        <w:tc>
          <w:tcPr>
            <w:tcW w:w="679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rsidP="00D45B51">
            <w:pPr>
              <w:pStyle w:val="TableHeader"/>
              <w:jc w:val="left"/>
            </w:pPr>
            <w:r>
              <w:t>Success criteria</w:t>
            </w:r>
          </w:p>
        </w:tc>
      </w:tr>
      <w:tr w:rsidR="00E66558" w14:paraId="2A7D5506" w14:textId="77777777" w:rsidTr="000E309A">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4C025AA2" w:rsidR="001071BE" w:rsidRPr="00A50F03" w:rsidRDefault="00ED3600" w:rsidP="00A530FB">
            <w:pPr>
              <w:pStyle w:val="TableRow"/>
              <w:spacing w:after="120"/>
              <w:rPr>
                <w:iCs/>
                <w:color w:val="auto"/>
              </w:rPr>
            </w:pPr>
            <w:r w:rsidRPr="00A50F03">
              <w:rPr>
                <w:rFonts w:cs="Arial"/>
                <w:color w:val="auto"/>
              </w:rPr>
              <w:t xml:space="preserve">To achieve and sustain improved attendance for all </w:t>
            </w:r>
            <w:r w:rsidR="00A530FB">
              <w:rPr>
                <w:rFonts w:cs="Arial"/>
                <w:color w:val="auto"/>
              </w:rPr>
              <w:t>students</w:t>
            </w:r>
            <w:r w:rsidRPr="00A50F03">
              <w:rPr>
                <w:rFonts w:cs="Arial"/>
                <w:color w:val="auto"/>
              </w:rPr>
              <w:t xml:space="preserve">, </w:t>
            </w:r>
            <w:r>
              <w:rPr>
                <w:rFonts w:cs="Arial"/>
                <w:color w:val="auto"/>
              </w:rPr>
              <w:t>particularly</w:t>
            </w:r>
            <w:r w:rsidRPr="00A50F03">
              <w:rPr>
                <w:rFonts w:cs="Arial"/>
                <w:color w:val="auto"/>
              </w:rPr>
              <w:t xml:space="preserve"> </w:t>
            </w:r>
            <w:r>
              <w:rPr>
                <w:rFonts w:cs="Arial"/>
                <w:color w:val="auto"/>
              </w:rPr>
              <w:t>our</w:t>
            </w:r>
            <w:r w:rsidRPr="00A50F03">
              <w:rPr>
                <w:rFonts w:cs="Arial"/>
                <w:color w:val="auto"/>
              </w:rPr>
              <w:t xml:space="preserve"> disadvantaged </w:t>
            </w:r>
            <w:r w:rsidR="00A530FB">
              <w:rPr>
                <w:rFonts w:cs="Arial"/>
                <w:color w:val="auto"/>
              </w:rPr>
              <w:t>students</w:t>
            </w:r>
            <w:r>
              <w:rPr>
                <w:rFonts w:cs="Arial"/>
                <w:color w:val="auto"/>
              </w:rPr>
              <w:t>.</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BF8D8" w14:textId="7A7EDEDC" w:rsidR="00ED3600" w:rsidRPr="00A50F03" w:rsidRDefault="00ED3600" w:rsidP="00ED3600">
            <w:pPr>
              <w:autoSpaceDN/>
              <w:spacing w:before="60" w:after="60" w:line="240" w:lineRule="auto"/>
              <w:ind w:left="29" w:right="57"/>
              <w:rPr>
                <w:rFonts w:cs="Arial"/>
                <w:color w:val="auto"/>
              </w:rPr>
            </w:pPr>
            <w:r w:rsidRPr="00A50F03">
              <w:rPr>
                <w:rFonts w:cs="Arial"/>
                <w:color w:val="auto"/>
              </w:rPr>
              <w:t xml:space="preserve">Sustained </w:t>
            </w:r>
            <w:r>
              <w:rPr>
                <w:rFonts w:cs="Arial"/>
                <w:color w:val="auto"/>
              </w:rPr>
              <w:t>improved</w:t>
            </w:r>
            <w:r w:rsidRPr="00A50F03">
              <w:rPr>
                <w:rFonts w:cs="Arial"/>
                <w:color w:val="auto"/>
              </w:rPr>
              <w:t xml:space="preserve"> attendance </w:t>
            </w:r>
            <w:r>
              <w:rPr>
                <w:rFonts w:cs="Arial"/>
                <w:color w:val="auto"/>
              </w:rPr>
              <w:t xml:space="preserve">by </w:t>
            </w:r>
            <w:r w:rsidRPr="00A50F03">
              <w:rPr>
                <w:rFonts w:cs="Arial"/>
                <w:color w:val="auto"/>
              </w:rPr>
              <w:t xml:space="preserve">2024/25 demonstrated </w:t>
            </w:r>
            <w:r>
              <w:rPr>
                <w:rFonts w:cs="Arial"/>
                <w:color w:val="auto"/>
              </w:rPr>
              <w:t>by</w:t>
            </w:r>
            <w:r w:rsidRPr="00A50F03">
              <w:rPr>
                <w:rFonts w:cs="Arial"/>
                <w:color w:val="auto"/>
              </w:rPr>
              <w:t>:</w:t>
            </w:r>
          </w:p>
          <w:p w14:paraId="49663BA1" w14:textId="56215EE8" w:rsidR="00ED3600" w:rsidRPr="00E27862" w:rsidRDefault="006222D1" w:rsidP="00ED3600">
            <w:pPr>
              <w:pStyle w:val="ListParagraph"/>
              <w:numPr>
                <w:ilvl w:val="0"/>
                <w:numId w:val="23"/>
              </w:numPr>
              <w:autoSpaceDN/>
              <w:spacing w:before="60" w:after="60" w:line="240" w:lineRule="auto"/>
              <w:ind w:right="57"/>
              <w:rPr>
                <w:rFonts w:cs="Arial"/>
                <w:color w:val="auto"/>
              </w:rPr>
            </w:pPr>
            <w:r w:rsidRPr="00E27862">
              <w:rPr>
                <w:rFonts w:cs="Arial"/>
                <w:color w:val="auto"/>
              </w:rPr>
              <w:t>The</w:t>
            </w:r>
            <w:r w:rsidR="00ED3600" w:rsidRPr="00E27862">
              <w:rPr>
                <w:rFonts w:cs="Arial"/>
                <w:color w:val="auto"/>
              </w:rPr>
              <w:t xml:space="preserve"> overall </w:t>
            </w:r>
            <w:r w:rsidR="00ED3600">
              <w:rPr>
                <w:rFonts w:cs="Arial"/>
                <w:color w:val="auto"/>
              </w:rPr>
              <w:t>unauthorised</w:t>
            </w:r>
            <w:r w:rsidR="00A530FB">
              <w:rPr>
                <w:rFonts w:cs="Arial"/>
                <w:color w:val="auto"/>
              </w:rPr>
              <w:t xml:space="preserve"> absence rate for all student</w:t>
            </w:r>
            <w:r>
              <w:rPr>
                <w:rFonts w:cs="Arial"/>
                <w:color w:val="auto"/>
              </w:rPr>
              <w:t>s being no more than 2</w:t>
            </w:r>
            <w:r w:rsidR="00114458">
              <w:rPr>
                <w:rFonts w:cs="Arial"/>
                <w:color w:val="auto"/>
              </w:rPr>
              <w:t>%.</w:t>
            </w:r>
          </w:p>
          <w:p w14:paraId="2A7D5505" w14:textId="7E7C8001" w:rsidR="00FA25F3" w:rsidRPr="00A50F03" w:rsidRDefault="006222D1" w:rsidP="00114458">
            <w:pPr>
              <w:pStyle w:val="ListParagraph"/>
              <w:numPr>
                <w:ilvl w:val="0"/>
                <w:numId w:val="23"/>
              </w:numPr>
              <w:autoSpaceDN/>
              <w:spacing w:before="60" w:after="120" w:line="240" w:lineRule="auto"/>
              <w:ind w:right="57"/>
              <w:rPr>
                <w:color w:val="auto"/>
              </w:rPr>
            </w:pPr>
            <w:r>
              <w:rPr>
                <w:rFonts w:cs="Arial"/>
                <w:color w:val="auto"/>
              </w:rPr>
              <w:t>The</w:t>
            </w:r>
            <w:r w:rsidR="00A530FB">
              <w:rPr>
                <w:rFonts w:cs="Arial"/>
                <w:color w:val="auto"/>
              </w:rPr>
              <w:t xml:space="preserve"> percentage of all student</w:t>
            </w:r>
            <w:r w:rsidR="00ED3600" w:rsidRPr="00E27862">
              <w:rPr>
                <w:rFonts w:cs="Arial"/>
                <w:color w:val="auto"/>
              </w:rPr>
              <w:t>s who are p</w:t>
            </w:r>
            <w:r>
              <w:rPr>
                <w:rFonts w:cs="Arial"/>
                <w:color w:val="auto"/>
              </w:rPr>
              <w:t>ersistently absent being below 5</w:t>
            </w:r>
            <w:r w:rsidR="00ED3600" w:rsidRPr="00E27862">
              <w:rPr>
                <w:rFonts w:cs="Arial"/>
                <w:color w:val="auto"/>
              </w:rPr>
              <w:t>%.</w:t>
            </w:r>
          </w:p>
        </w:tc>
      </w:tr>
      <w:tr w:rsidR="00E66558" w14:paraId="2A7D550C" w14:textId="77777777" w:rsidTr="00EC4B9E">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0CA034B" w:rsidR="00E66558" w:rsidRPr="00A50F03" w:rsidRDefault="00B02448" w:rsidP="00A530FB">
            <w:pPr>
              <w:pStyle w:val="TableRow"/>
              <w:rPr>
                <w:color w:val="auto"/>
              </w:rPr>
            </w:pPr>
            <w:r w:rsidRPr="00A50F03">
              <w:rPr>
                <w:color w:val="auto"/>
              </w:rPr>
              <w:t xml:space="preserve">To achieve and sustain improved wellbeing for all </w:t>
            </w:r>
            <w:r w:rsidR="00A530FB">
              <w:rPr>
                <w:color w:val="auto"/>
              </w:rPr>
              <w:t>student</w:t>
            </w:r>
            <w:r w:rsidRPr="00A50F03">
              <w:rPr>
                <w:color w:val="auto"/>
              </w:rPr>
              <w:t>s, including those who are disadvantaged</w:t>
            </w:r>
            <w:r>
              <w:rPr>
                <w:color w:val="auto"/>
              </w:rPr>
              <w:t>.</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40F83" w14:textId="7C52E0CA" w:rsidR="00B02448" w:rsidRPr="00A50F03" w:rsidRDefault="00B02448" w:rsidP="00B02448">
            <w:pPr>
              <w:autoSpaceDN/>
              <w:spacing w:before="60" w:after="60" w:line="240" w:lineRule="auto"/>
              <w:ind w:left="28" w:right="57"/>
              <w:rPr>
                <w:rFonts w:cs="Arial"/>
                <w:color w:val="auto"/>
              </w:rPr>
            </w:pPr>
            <w:r w:rsidRPr="00A50F03">
              <w:rPr>
                <w:rFonts w:cs="Arial"/>
                <w:color w:val="auto"/>
              </w:rPr>
              <w:t>Sustained high</w:t>
            </w:r>
            <w:r>
              <w:rPr>
                <w:rFonts w:cs="Arial"/>
                <w:color w:val="auto"/>
              </w:rPr>
              <w:t>er</w:t>
            </w:r>
            <w:r w:rsidRPr="00A50F03">
              <w:rPr>
                <w:rFonts w:cs="Arial"/>
                <w:color w:val="auto"/>
              </w:rPr>
              <w:t xml:space="preserve"> levels of wellbeing </w:t>
            </w:r>
            <w:r>
              <w:rPr>
                <w:rFonts w:cs="Arial"/>
                <w:color w:val="auto"/>
              </w:rPr>
              <w:t xml:space="preserve">by </w:t>
            </w:r>
            <w:r w:rsidRPr="00A50F03">
              <w:rPr>
                <w:rFonts w:cs="Arial"/>
                <w:color w:val="auto"/>
              </w:rPr>
              <w:t xml:space="preserve">2024/25 demonstrated </w:t>
            </w:r>
            <w:r>
              <w:rPr>
                <w:rFonts w:cs="Arial"/>
                <w:color w:val="auto"/>
              </w:rPr>
              <w:t>by</w:t>
            </w:r>
            <w:r w:rsidRPr="00A50F03">
              <w:rPr>
                <w:rFonts w:cs="Arial"/>
                <w:color w:val="auto"/>
              </w:rPr>
              <w:t>:</w:t>
            </w:r>
          </w:p>
          <w:p w14:paraId="48D3E6F0" w14:textId="224E24CB" w:rsidR="00B02448" w:rsidRPr="00A50F03" w:rsidRDefault="006222D1" w:rsidP="00B02448">
            <w:pPr>
              <w:numPr>
                <w:ilvl w:val="0"/>
                <w:numId w:val="25"/>
              </w:numPr>
              <w:autoSpaceDN/>
              <w:spacing w:before="60" w:after="120" w:line="240" w:lineRule="auto"/>
              <w:ind w:right="57" w:hanging="357"/>
              <w:rPr>
                <w:rFonts w:cs="Arial"/>
                <w:color w:val="auto"/>
              </w:rPr>
            </w:pPr>
            <w:r w:rsidRPr="00A50F03">
              <w:rPr>
                <w:rFonts w:cs="Arial"/>
                <w:color w:val="auto"/>
              </w:rPr>
              <w:t>Qualitative</w:t>
            </w:r>
            <w:r w:rsidR="00B02448" w:rsidRPr="00A50F03">
              <w:rPr>
                <w:rFonts w:cs="Arial"/>
                <w:color w:val="auto"/>
              </w:rPr>
              <w:t xml:space="preserve"> data from student voice, student and parent surveys and teacher observations.</w:t>
            </w:r>
          </w:p>
          <w:p w14:paraId="2A7D550B" w14:textId="740AC572" w:rsidR="00C33223" w:rsidRPr="00B02448" w:rsidRDefault="006222D1" w:rsidP="006222D1">
            <w:pPr>
              <w:pStyle w:val="ListParagraph"/>
              <w:numPr>
                <w:ilvl w:val="0"/>
                <w:numId w:val="25"/>
              </w:numPr>
              <w:autoSpaceDN/>
              <w:spacing w:before="60" w:after="120" w:line="240" w:lineRule="auto"/>
              <w:ind w:right="57"/>
              <w:rPr>
                <w:color w:val="auto"/>
              </w:rPr>
            </w:pPr>
            <w:r w:rsidRPr="00B02448">
              <w:rPr>
                <w:rFonts w:cs="Arial"/>
                <w:color w:val="auto"/>
              </w:rPr>
              <w:t>A</w:t>
            </w:r>
            <w:r w:rsidR="00B02448" w:rsidRPr="00B02448">
              <w:rPr>
                <w:rFonts w:cs="Arial"/>
                <w:color w:val="auto"/>
              </w:rPr>
              <w:t xml:space="preserve"> significant increase in participation in </w:t>
            </w:r>
            <w:r>
              <w:rPr>
                <w:rFonts w:cs="Arial"/>
                <w:color w:val="auto"/>
              </w:rPr>
              <w:t>extra-curricular</w:t>
            </w:r>
            <w:r w:rsidR="00B02448" w:rsidRPr="00B02448">
              <w:rPr>
                <w:rFonts w:cs="Arial"/>
                <w:color w:val="auto"/>
              </w:rPr>
              <w:t xml:space="preserve"> activities, particularly among disadvantaged </w:t>
            </w:r>
            <w:r w:rsidR="00A530FB">
              <w:rPr>
                <w:rFonts w:cs="Arial"/>
                <w:color w:val="auto"/>
              </w:rPr>
              <w:t>students</w:t>
            </w:r>
            <w:r w:rsidR="00B02448" w:rsidRPr="00B02448">
              <w:rPr>
                <w:rFonts w:cs="Arial"/>
                <w:color w:val="auto"/>
              </w:rPr>
              <w:t xml:space="preserve">.    </w:t>
            </w:r>
          </w:p>
        </w:tc>
      </w:tr>
      <w:tr w:rsidR="00227C1A" w14:paraId="0CCD5163" w14:textId="77777777" w:rsidTr="003943EE">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6D632" w14:textId="45434BC6" w:rsidR="00227C1A" w:rsidRPr="00A50F03" w:rsidRDefault="00B02448" w:rsidP="00D45B51">
            <w:pPr>
              <w:pStyle w:val="TableRow"/>
              <w:spacing w:after="120"/>
              <w:rPr>
                <w:color w:val="auto"/>
              </w:rPr>
            </w:pPr>
            <w:r>
              <w:rPr>
                <w:color w:val="auto"/>
              </w:rPr>
              <w:lastRenderedPageBreak/>
              <w:t>To achieve and sustain improved engagement with parents and carers, particularly those families who are disadvantaged.</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33D0F" w14:textId="3983D74B" w:rsidR="00134451" w:rsidRDefault="00134451" w:rsidP="00134451">
            <w:pPr>
              <w:autoSpaceDN/>
              <w:spacing w:before="60" w:after="120" w:line="240" w:lineRule="auto"/>
              <w:ind w:left="29" w:right="57"/>
              <w:rPr>
                <w:color w:val="auto"/>
              </w:rPr>
            </w:pPr>
            <w:r>
              <w:rPr>
                <w:color w:val="auto"/>
              </w:rPr>
              <w:t>Higher parental engagement demonstrated by:</w:t>
            </w:r>
          </w:p>
          <w:p w14:paraId="6918529A" w14:textId="133B0E16" w:rsidR="00227C1A" w:rsidRPr="00134451" w:rsidRDefault="00134451" w:rsidP="00134451">
            <w:pPr>
              <w:pStyle w:val="ListParagraph"/>
              <w:numPr>
                <w:ilvl w:val="0"/>
                <w:numId w:val="30"/>
              </w:numPr>
              <w:autoSpaceDN/>
              <w:spacing w:before="60" w:after="120" w:line="240" w:lineRule="auto"/>
              <w:ind w:left="414" w:right="57" w:hanging="357"/>
              <w:rPr>
                <w:color w:val="auto"/>
              </w:rPr>
            </w:pPr>
            <w:r w:rsidRPr="00134451">
              <w:rPr>
                <w:color w:val="auto"/>
              </w:rPr>
              <w:t>Improved</w:t>
            </w:r>
            <w:r w:rsidR="00B02448" w:rsidRPr="00134451">
              <w:rPr>
                <w:color w:val="auto"/>
              </w:rPr>
              <w:t xml:space="preserve"> attendance at school events, including student achievement days, drop in sessions with parent liaison and parent workshops with specialist staff.</w:t>
            </w:r>
          </w:p>
          <w:p w14:paraId="5C142B48" w14:textId="5D5F204B" w:rsidR="00B02448" w:rsidRPr="00134451" w:rsidRDefault="00B02448" w:rsidP="00134451">
            <w:pPr>
              <w:pStyle w:val="ListParagraph"/>
              <w:numPr>
                <w:ilvl w:val="0"/>
                <w:numId w:val="30"/>
              </w:numPr>
              <w:autoSpaceDN/>
              <w:spacing w:before="60" w:after="120" w:line="240" w:lineRule="auto"/>
              <w:ind w:left="414" w:right="57" w:hanging="357"/>
              <w:rPr>
                <w:color w:val="auto"/>
              </w:rPr>
            </w:pPr>
            <w:r w:rsidRPr="00134451">
              <w:rPr>
                <w:color w:val="auto"/>
              </w:rPr>
              <w:t xml:space="preserve">Improved satisfaction </w:t>
            </w:r>
            <w:r w:rsidR="00134451" w:rsidRPr="00134451">
              <w:rPr>
                <w:color w:val="auto"/>
              </w:rPr>
              <w:t>on parent surveys.</w:t>
            </w:r>
          </w:p>
        </w:tc>
      </w:tr>
      <w:tr w:rsidR="008814DF" w14:paraId="484F6104" w14:textId="77777777" w:rsidTr="00EC4B9E">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35101" w14:textId="01651D10" w:rsidR="00B40402" w:rsidRPr="00A50F03" w:rsidRDefault="00134451" w:rsidP="00D45B51">
            <w:pPr>
              <w:pStyle w:val="TableRow"/>
              <w:spacing w:after="120"/>
              <w:rPr>
                <w:color w:val="auto"/>
                <w:highlight w:val="yellow"/>
              </w:rPr>
            </w:pPr>
            <w:r w:rsidRPr="00134451">
              <w:rPr>
                <w:color w:val="auto"/>
              </w:rPr>
              <w:t xml:space="preserve">To achieve and </w:t>
            </w:r>
            <w:r>
              <w:rPr>
                <w:color w:val="auto"/>
              </w:rPr>
              <w:t>sustain improved student engagement in extra-curricular and sporting activities.</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D403B" w14:textId="7380A7BA" w:rsidR="00134451" w:rsidRPr="00134451" w:rsidRDefault="00134451" w:rsidP="00134451">
            <w:pPr>
              <w:pStyle w:val="ListParagraph"/>
              <w:numPr>
                <w:ilvl w:val="0"/>
                <w:numId w:val="31"/>
              </w:numPr>
              <w:autoSpaceDN/>
              <w:spacing w:before="60" w:after="120" w:line="240" w:lineRule="auto"/>
              <w:ind w:left="414" w:right="57" w:hanging="357"/>
              <w:rPr>
                <w:rFonts w:cs="Arial"/>
                <w:color w:val="auto"/>
              </w:rPr>
            </w:pPr>
            <w:r w:rsidRPr="00134451">
              <w:rPr>
                <w:rFonts w:cs="Arial"/>
                <w:color w:val="auto"/>
              </w:rPr>
              <w:t>Sustained improved attendance for disadvantaged students in clubs and activities.</w:t>
            </w:r>
          </w:p>
          <w:p w14:paraId="62A75406" w14:textId="01DA3E74" w:rsidR="008814DF" w:rsidRPr="00134451" w:rsidRDefault="00134451" w:rsidP="00A530FB">
            <w:pPr>
              <w:pStyle w:val="ListParagraph"/>
              <w:numPr>
                <w:ilvl w:val="0"/>
                <w:numId w:val="31"/>
              </w:numPr>
              <w:autoSpaceDN/>
              <w:spacing w:before="60" w:after="120" w:line="240" w:lineRule="auto"/>
              <w:ind w:left="414" w:right="57" w:hanging="357"/>
              <w:rPr>
                <w:rFonts w:cs="Arial"/>
                <w:color w:val="auto"/>
              </w:rPr>
            </w:pPr>
            <w:r w:rsidRPr="00134451">
              <w:rPr>
                <w:rFonts w:cs="Arial"/>
                <w:color w:val="auto"/>
              </w:rPr>
              <w:t>In-school a</w:t>
            </w:r>
            <w:r w:rsidR="00A530FB">
              <w:rPr>
                <w:rFonts w:cs="Arial"/>
                <w:color w:val="auto"/>
              </w:rPr>
              <w:t>ssessment</w:t>
            </w:r>
            <w:r w:rsidRPr="00134451">
              <w:rPr>
                <w:rFonts w:cs="Arial"/>
                <w:color w:val="auto"/>
              </w:rPr>
              <w:t xml:space="preserve"> data showing an increase in attainment for health and wellbeing.</w:t>
            </w:r>
            <w:r w:rsidR="00E7104D" w:rsidRPr="00134451">
              <w:rPr>
                <w:rFonts w:cs="Arial"/>
                <w:color w:val="auto"/>
              </w:rPr>
              <w:t xml:space="preserve"> </w:t>
            </w:r>
          </w:p>
        </w:tc>
      </w:tr>
      <w:tr w:rsidR="00B32FF3" w:rsidRPr="00750C33" w14:paraId="314F7D2D" w14:textId="77777777" w:rsidTr="00EC4B9E">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DE9CF" w14:textId="0A5FD614" w:rsidR="00B32FF3" w:rsidRPr="00A50F03" w:rsidRDefault="00A530FB" w:rsidP="00D45B51">
            <w:pPr>
              <w:pStyle w:val="TableRow"/>
              <w:spacing w:after="120"/>
              <w:rPr>
                <w:color w:val="auto"/>
              </w:rPr>
            </w:pPr>
            <w:r>
              <w:rPr>
                <w:color w:val="auto"/>
              </w:rPr>
              <w:t>To achieve and sustain improved levels of life skills for all students, particularly our disadvantaged students.</w:t>
            </w:r>
          </w:p>
        </w:tc>
        <w:tc>
          <w:tcPr>
            <w:tcW w:w="6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1AC6F" w14:textId="77777777" w:rsidR="00B32FF3" w:rsidRDefault="00A530FB" w:rsidP="00EF6242">
            <w:pPr>
              <w:numPr>
                <w:ilvl w:val="0"/>
                <w:numId w:val="21"/>
              </w:numPr>
              <w:autoSpaceDN/>
              <w:spacing w:before="60" w:after="120" w:line="240" w:lineRule="auto"/>
              <w:ind w:left="414" w:right="57" w:hanging="357"/>
              <w:rPr>
                <w:rFonts w:cs="Arial"/>
                <w:color w:val="auto"/>
              </w:rPr>
            </w:pPr>
            <w:r>
              <w:rPr>
                <w:rFonts w:cs="Arial"/>
                <w:color w:val="auto"/>
              </w:rPr>
              <w:t>Sustained improved attainment for students shown in in-school assessment data for a range of life skills.</w:t>
            </w:r>
          </w:p>
          <w:p w14:paraId="296F63AC" w14:textId="6698708A" w:rsidR="00A530FB" w:rsidRPr="00A50F03" w:rsidRDefault="00A530FB" w:rsidP="00EF6242">
            <w:pPr>
              <w:numPr>
                <w:ilvl w:val="0"/>
                <w:numId w:val="21"/>
              </w:numPr>
              <w:autoSpaceDN/>
              <w:spacing w:before="60" w:after="120" w:line="240" w:lineRule="auto"/>
              <w:ind w:left="414" w:right="57" w:hanging="357"/>
              <w:rPr>
                <w:rFonts w:cs="Arial"/>
                <w:color w:val="auto"/>
              </w:rPr>
            </w:pPr>
            <w:r>
              <w:rPr>
                <w:rFonts w:cs="Arial"/>
                <w:color w:val="auto"/>
              </w:rPr>
              <w:t>Achieved outcomes in students’ EHCPs</w:t>
            </w:r>
          </w:p>
        </w:tc>
      </w:tr>
    </w:tbl>
    <w:p w14:paraId="2A7D5512" w14:textId="2D716922" w:rsidR="00E66558" w:rsidRDefault="009D71E8" w:rsidP="00C733F1">
      <w:pPr>
        <w:pStyle w:val="Heading2"/>
      </w:pPr>
      <w:r>
        <w:t>Activity in this academic year</w:t>
      </w:r>
    </w:p>
    <w:p w14:paraId="2A7D5513" w14:textId="77777777" w:rsidR="00E66558" w:rsidRDefault="009D71E8" w:rsidP="00D45B51">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rsidP="00D45B51">
      <w:pPr>
        <w:pStyle w:val="Heading3"/>
        <w:spacing w:before="480"/>
      </w:pPr>
      <w:r>
        <w:t>Teaching (for example, CPD, recruitment and retention)</w:t>
      </w:r>
    </w:p>
    <w:p w14:paraId="2A7D5515" w14:textId="754802B1" w:rsidR="00E66558" w:rsidRDefault="009D71E8" w:rsidP="00D45B51">
      <w:r>
        <w:t xml:space="preserve">Budgeted cost: </w:t>
      </w:r>
      <w:r w:rsidR="00423501">
        <w:t>£17,706</w:t>
      </w:r>
    </w:p>
    <w:tbl>
      <w:tblPr>
        <w:tblW w:w="5000" w:type="pct"/>
        <w:tblLayout w:type="fixed"/>
        <w:tblCellMar>
          <w:left w:w="10" w:type="dxa"/>
          <w:right w:w="10" w:type="dxa"/>
        </w:tblCellMar>
        <w:tblLook w:val="04A0" w:firstRow="1" w:lastRow="0" w:firstColumn="1" w:lastColumn="0" w:noHBand="0" w:noVBand="1"/>
      </w:tblPr>
      <w:tblGrid>
        <w:gridCol w:w="3539"/>
        <w:gridCol w:w="4394"/>
        <w:gridCol w:w="1553"/>
      </w:tblGrid>
      <w:tr w:rsidR="00E66558" w14:paraId="2A7D5519" w14:textId="77777777" w:rsidTr="00A26277">
        <w:tc>
          <w:tcPr>
            <w:tcW w:w="353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rsidP="00D45B51">
            <w:pPr>
              <w:pStyle w:val="TableHeader"/>
              <w:jc w:val="left"/>
            </w:pPr>
            <w:r>
              <w:t>Activity</w:t>
            </w:r>
          </w:p>
        </w:tc>
        <w:tc>
          <w:tcPr>
            <w:tcW w:w="43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rsidP="00D45B51">
            <w:pPr>
              <w:pStyle w:val="TableHeader"/>
              <w:jc w:val="left"/>
            </w:pPr>
            <w: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rsidP="00D45B51">
            <w:pPr>
              <w:pStyle w:val="TableHeader"/>
              <w:jc w:val="left"/>
            </w:pPr>
            <w:r>
              <w:t>Challenge number(s) addressed</w:t>
            </w:r>
          </w:p>
        </w:tc>
      </w:tr>
      <w:tr w:rsidR="00E66558" w14:paraId="2A7D551D" w14:textId="77777777" w:rsidTr="00A26277">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2728878C" w:rsidR="00E66558" w:rsidRPr="00A50F03" w:rsidRDefault="00AC223F" w:rsidP="00D45B51">
            <w:pPr>
              <w:pStyle w:val="TableRow"/>
              <w:ind w:left="0"/>
              <w:rPr>
                <w:rFonts w:cs="Arial"/>
                <w:color w:val="auto"/>
              </w:rPr>
            </w:pPr>
            <w:r>
              <w:rPr>
                <w:rFonts w:cs="Arial"/>
                <w:color w:val="auto"/>
              </w:rPr>
              <w:t>Staff CPD on mental health and wellbeing</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190B5" w14:textId="47E49D8F" w:rsidR="00B204FA" w:rsidRDefault="00B204FA" w:rsidP="00D45B51">
            <w:pPr>
              <w:pStyle w:val="TableRowCentered"/>
              <w:spacing w:after="120"/>
              <w:jc w:val="left"/>
              <w:rPr>
                <w:color w:val="auto"/>
                <w:szCs w:val="24"/>
              </w:rPr>
            </w:pPr>
            <w:r>
              <w:rPr>
                <w:color w:val="auto"/>
                <w:szCs w:val="24"/>
              </w:rPr>
              <w:t xml:space="preserve">“The effects of </w:t>
            </w:r>
            <w:r w:rsidRPr="00B204FA">
              <w:rPr>
                <w:color w:val="auto"/>
                <w:szCs w:val="24"/>
              </w:rPr>
              <w:t>high-quality professional development on teachers and students</w:t>
            </w:r>
            <w:r>
              <w:rPr>
                <w:color w:val="auto"/>
                <w:szCs w:val="24"/>
              </w:rPr>
              <w:t>” (2020)</w:t>
            </w:r>
          </w:p>
          <w:p w14:paraId="1FDDC071" w14:textId="2348BF32" w:rsidR="00E66558" w:rsidRDefault="00123A6B" w:rsidP="00D45B51">
            <w:pPr>
              <w:pStyle w:val="TableRowCentered"/>
              <w:spacing w:after="120"/>
              <w:jc w:val="left"/>
              <w:rPr>
                <w:color w:val="auto"/>
                <w:szCs w:val="24"/>
              </w:rPr>
            </w:pPr>
            <w:hyperlink r:id="rId13" w:history="1">
              <w:r w:rsidR="00B204FA" w:rsidRPr="00CA6A89">
                <w:rPr>
                  <w:rStyle w:val="Hyperlink"/>
                  <w:szCs w:val="24"/>
                </w:rPr>
                <w:t>https://epi.org.uk/publications-and-research/effects-high-quality-professional-development/</w:t>
              </w:r>
            </w:hyperlink>
          </w:p>
          <w:p w14:paraId="38DBA7BF" w14:textId="5949C093" w:rsidR="00B204FA" w:rsidRDefault="00B204FA" w:rsidP="00D45B51">
            <w:pPr>
              <w:pStyle w:val="TableRowCentered"/>
              <w:spacing w:after="120"/>
              <w:jc w:val="left"/>
              <w:rPr>
                <w:color w:val="auto"/>
                <w:szCs w:val="24"/>
              </w:rPr>
            </w:pPr>
          </w:p>
          <w:p w14:paraId="7D6DAD9A" w14:textId="77777777" w:rsidR="00B204FA" w:rsidRDefault="00B204FA" w:rsidP="00D45B51">
            <w:pPr>
              <w:pStyle w:val="TableRowCentered"/>
              <w:spacing w:after="120"/>
              <w:jc w:val="left"/>
              <w:rPr>
                <w:color w:val="auto"/>
                <w:szCs w:val="24"/>
              </w:rPr>
            </w:pPr>
          </w:p>
          <w:p w14:paraId="0F9F75C2" w14:textId="521A41AA" w:rsidR="00B204FA" w:rsidRDefault="00B204FA" w:rsidP="00D45B51">
            <w:pPr>
              <w:pStyle w:val="TableRowCentered"/>
              <w:spacing w:after="120"/>
              <w:jc w:val="left"/>
              <w:rPr>
                <w:color w:val="auto"/>
                <w:szCs w:val="24"/>
              </w:rPr>
            </w:pPr>
            <w:r>
              <w:rPr>
                <w:color w:val="auto"/>
                <w:szCs w:val="24"/>
              </w:rPr>
              <w:t>EEF – Effective professional development</w:t>
            </w:r>
          </w:p>
          <w:p w14:paraId="4686282F" w14:textId="300CFFB7" w:rsidR="00B204FA" w:rsidRDefault="00123A6B" w:rsidP="00D45B51">
            <w:pPr>
              <w:pStyle w:val="TableRowCentered"/>
              <w:spacing w:after="120"/>
              <w:jc w:val="left"/>
              <w:rPr>
                <w:color w:val="auto"/>
                <w:szCs w:val="24"/>
              </w:rPr>
            </w:pPr>
            <w:hyperlink r:id="rId14" w:history="1">
              <w:r w:rsidR="00B204FA" w:rsidRPr="00CA6A89">
                <w:rPr>
                  <w:rStyle w:val="Hyperlink"/>
                  <w:szCs w:val="24"/>
                </w:rPr>
                <w:t>https://educationendowmentfoundation.org.uk/education-</w:t>
              </w:r>
              <w:r w:rsidR="00B204FA" w:rsidRPr="00CA6A89">
                <w:rPr>
                  <w:rStyle w:val="Hyperlink"/>
                  <w:szCs w:val="24"/>
                </w:rPr>
                <w:lastRenderedPageBreak/>
                <w:t>evidence/guidance-reports/effective-professional-development</w:t>
              </w:r>
            </w:hyperlink>
          </w:p>
          <w:p w14:paraId="16C217B7" w14:textId="77777777" w:rsidR="00B204FA" w:rsidRDefault="00B204FA" w:rsidP="00D45B51">
            <w:pPr>
              <w:pStyle w:val="TableRowCentered"/>
              <w:spacing w:after="120"/>
              <w:jc w:val="left"/>
              <w:rPr>
                <w:color w:val="auto"/>
                <w:szCs w:val="24"/>
              </w:rPr>
            </w:pPr>
          </w:p>
          <w:p w14:paraId="2A7D551B" w14:textId="3A490F53" w:rsidR="00B204FA" w:rsidRPr="00A50F03" w:rsidRDefault="00B204FA" w:rsidP="00D45B51">
            <w:pPr>
              <w:pStyle w:val="TableRowCentered"/>
              <w:spacing w:after="120"/>
              <w:jc w:val="left"/>
              <w:rPr>
                <w:color w:val="auto"/>
                <w:szCs w:val="24"/>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3BC6F8A4" w:rsidR="00E66558" w:rsidRPr="00A50F03" w:rsidRDefault="00EA2925" w:rsidP="00D45B51">
            <w:pPr>
              <w:pStyle w:val="TableRowCentered"/>
              <w:ind w:left="0"/>
              <w:jc w:val="left"/>
              <w:rPr>
                <w:rFonts w:cs="Arial"/>
                <w:color w:val="auto"/>
                <w:szCs w:val="24"/>
              </w:rPr>
            </w:pPr>
            <w:r>
              <w:rPr>
                <w:rFonts w:cs="Arial"/>
                <w:color w:val="auto"/>
                <w:szCs w:val="24"/>
              </w:rPr>
              <w:lastRenderedPageBreak/>
              <w:t>2,3</w:t>
            </w:r>
          </w:p>
        </w:tc>
      </w:tr>
      <w:tr w:rsidR="00E66558" w14:paraId="2A7D5521" w14:textId="77777777" w:rsidTr="00A26277">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18D46FAC" w:rsidR="00D70B98" w:rsidRPr="00A50F03" w:rsidRDefault="00EA2925" w:rsidP="00EF6242">
            <w:pPr>
              <w:autoSpaceDN/>
              <w:spacing w:before="120" w:after="120" w:line="240" w:lineRule="auto"/>
              <w:ind w:left="29"/>
              <w:rPr>
                <w:rFonts w:cs="Arial"/>
                <w:iCs/>
                <w:color w:val="auto"/>
                <w:lang w:val="en-US" w:eastAsia="en-US"/>
              </w:rPr>
            </w:pPr>
            <w:r>
              <w:rPr>
                <w:rFonts w:cs="Arial"/>
                <w:iCs/>
                <w:color w:val="auto"/>
                <w:lang w:val="en-US" w:eastAsia="en-US"/>
              </w:rPr>
              <w:t>Parent workshops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9DD81" w14:textId="4201AE35" w:rsidR="00E66558" w:rsidRDefault="00123A6B" w:rsidP="00EF6242">
            <w:pPr>
              <w:autoSpaceDN/>
              <w:spacing w:before="60" w:after="120" w:line="240" w:lineRule="auto"/>
              <w:ind w:left="57" w:right="57"/>
              <w:rPr>
                <w:color w:val="auto"/>
              </w:rPr>
            </w:pPr>
            <w:hyperlink r:id="rId15" w:history="1">
              <w:r w:rsidR="00134431" w:rsidRPr="00CA6A89">
                <w:rPr>
                  <w:rStyle w:val="Hyperlink"/>
                </w:rPr>
                <w:t>https://educationendowmentfoundation.org.uk/education-evidence/teaching-learning-toolkit/parental-engagement</w:t>
              </w:r>
            </w:hyperlink>
          </w:p>
          <w:p w14:paraId="2A7D551F" w14:textId="3C9D2038" w:rsidR="00134431" w:rsidRPr="00A50F03" w:rsidRDefault="00134431" w:rsidP="00EF6242">
            <w:pPr>
              <w:autoSpaceDN/>
              <w:spacing w:before="60" w:after="12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13C61CBC" w:rsidR="00E66558" w:rsidRPr="00A50F03" w:rsidRDefault="00EA2925" w:rsidP="00D45B51">
            <w:pPr>
              <w:pStyle w:val="TableRowCentered"/>
              <w:ind w:left="0"/>
              <w:jc w:val="left"/>
              <w:rPr>
                <w:rFonts w:cs="Arial"/>
                <w:color w:val="auto"/>
                <w:szCs w:val="24"/>
              </w:rPr>
            </w:pPr>
            <w:r>
              <w:rPr>
                <w:rFonts w:cs="Arial"/>
                <w:color w:val="auto"/>
                <w:szCs w:val="24"/>
              </w:rPr>
              <w:t>2,3,4,5</w:t>
            </w:r>
          </w:p>
        </w:tc>
      </w:tr>
      <w:tr w:rsidR="004A539E" w14:paraId="65909CA4" w14:textId="77777777" w:rsidTr="00A26277">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A39EC" w14:textId="08C37E77" w:rsidR="00C45652" w:rsidRPr="00A50F03" w:rsidRDefault="00EA2925" w:rsidP="00D45B51">
            <w:pPr>
              <w:pStyle w:val="TableRow"/>
              <w:spacing w:after="120"/>
              <w:ind w:left="26"/>
              <w:rPr>
                <w:rFonts w:cs="Arial"/>
                <w:color w:val="auto"/>
              </w:rPr>
            </w:pPr>
            <w:r>
              <w:rPr>
                <w:rFonts w:cs="Arial"/>
                <w:color w:val="auto"/>
              </w:rPr>
              <w:t>PPG coordinator</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CDF50" w14:textId="6BCC0348" w:rsidR="00D10869" w:rsidRPr="00CF6CBE" w:rsidRDefault="00CF6CBE" w:rsidP="00AC223F">
            <w:pPr>
              <w:autoSpaceDN/>
              <w:spacing w:before="60" w:after="120" w:line="240" w:lineRule="auto"/>
              <w:ind w:left="34" w:right="57"/>
              <w:rPr>
                <w:color w:val="auto"/>
              </w:rPr>
            </w:pPr>
            <w:r w:rsidRPr="00CF6CBE">
              <w:rPr>
                <w:color w:val="auto"/>
              </w:rPr>
              <w:t>We have found in our</w:t>
            </w:r>
            <w:r>
              <w:rPr>
                <w:color w:val="auto"/>
              </w:rPr>
              <w:t xml:space="preserve"> setting, a coordinator role leads to a more streamlined response to the needs of our disadvantaged students.</w:t>
            </w: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FCBF7" w14:textId="43749669" w:rsidR="004A539E" w:rsidRPr="00A50F03" w:rsidRDefault="00EA2925" w:rsidP="00D45B51">
            <w:pPr>
              <w:pStyle w:val="TableRowCentered"/>
              <w:ind w:left="0"/>
              <w:jc w:val="left"/>
              <w:rPr>
                <w:rFonts w:cs="Arial"/>
                <w:color w:val="auto"/>
                <w:szCs w:val="24"/>
              </w:rPr>
            </w:pPr>
            <w:r>
              <w:rPr>
                <w:rFonts w:cs="Arial"/>
                <w:color w:val="auto"/>
                <w:szCs w:val="24"/>
              </w:rPr>
              <w:t>1,2,3,4,5</w:t>
            </w:r>
          </w:p>
        </w:tc>
      </w:tr>
    </w:tbl>
    <w:p w14:paraId="2A7D5523" w14:textId="1DC08891" w:rsidR="00E66558" w:rsidRDefault="009D71E8" w:rsidP="00FB52F2">
      <w:pPr>
        <w:pStyle w:val="Heading3"/>
        <w:spacing w:before="480"/>
      </w:pPr>
      <w:r>
        <w:t xml:space="preserve">Targeted academic support (for example, </w:t>
      </w:r>
      <w:r w:rsidR="00D33FE5">
        <w:t xml:space="preserve">tutoring, one-to-one support </w:t>
      </w:r>
      <w:r>
        <w:t xml:space="preserve">structured interventions) </w:t>
      </w:r>
    </w:p>
    <w:p w14:paraId="2A7D5524" w14:textId="297BE985" w:rsidR="00E66558" w:rsidRDefault="009D71E8" w:rsidP="00D45B51">
      <w:r>
        <w:t xml:space="preserve">Budgeted cost: </w:t>
      </w:r>
      <w:r w:rsidR="00423501">
        <w:t>£94,688</w:t>
      </w:r>
    </w:p>
    <w:tbl>
      <w:tblPr>
        <w:tblW w:w="5000" w:type="pct"/>
        <w:tblLayout w:type="fixed"/>
        <w:tblCellMar>
          <w:left w:w="10" w:type="dxa"/>
          <w:right w:w="10" w:type="dxa"/>
        </w:tblCellMar>
        <w:tblLook w:val="04A0" w:firstRow="1" w:lastRow="0" w:firstColumn="1" w:lastColumn="0" w:noHBand="0" w:noVBand="1"/>
      </w:tblPr>
      <w:tblGrid>
        <w:gridCol w:w="3256"/>
        <w:gridCol w:w="4677"/>
        <w:gridCol w:w="1553"/>
      </w:tblGrid>
      <w:tr w:rsidR="00E66558" w14:paraId="2A7D5528"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rsidP="00D45B51">
            <w:pPr>
              <w:pStyle w:val="TableHeader"/>
              <w:jc w:val="left"/>
            </w:pPr>
            <w:r>
              <w:t>Activity</w:t>
            </w:r>
          </w:p>
        </w:tc>
        <w:tc>
          <w:tcPr>
            <w:tcW w:w="46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rsidP="00D45B51">
            <w:pPr>
              <w:pStyle w:val="TableHeader"/>
              <w:jc w:val="left"/>
            </w:pPr>
            <w: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rsidP="00D45B51">
            <w:pPr>
              <w:pStyle w:val="TableHeader"/>
              <w:jc w:val="left"/>
            </w:pPr>
            <w:r>
              <w:t>Challenge number(s) addressed</w:t>
            </w:r>
          </w:p>
        </w:tc>
      </w:tr>
      <w:tr w:rsidR="00A50F03" w:rsidRPr="00A50F03" w14:paraId="2A7D552C"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021204A0" w:rsidR="00E54D67" w:rsidRPr="00A50F03" w:rsidRDefault="00EA2925" w:rsidP="00D45B51">
            <w:pPr>
              <w:pStyle w:val="TableRow"/>
              <w:spacing w:after="240"/>
              <w:rPr>
                <w:color w:val="auto"/>
              </w:rPr>
            </w:pPr>
            <w:r>
              <w:rPr>
                <w:color w:val="auto"/>
              </w:rPr>
              <w:t>Targeted interventions – ELSA, SALT, play therapy, wellbeing</w:t>
            </w:r>
            <w:r w:rsidR="00AD4BA9">
              <w:rPr>
                <w:color w:val="auto"/>
              </w:rPr>
              <w:t>, behaviour</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8B4AA" w14:textId="354E422A" w:rsidR="00AD4BA9" w:rsidRDefault="00123A6B" w:rsidP="00AD4BA9">
            <w:pPr>
              <w:autoSpaceDN/>
              <w:spacing w:before="60" w:after="120" w:line="240" w:lineRule="auto"/>
              <w:ind w:left="57" w:right="57"/>
              <w:rPr>
                <w:color w:val="auto"/>
              </w:rPr>
            </w:pPr>
            <w:hyperlink r:id="rId16" w:history="1">
              <w:r w:rsidR="00AD4BA9" w:rsidRPr="00CA6A89">
                <w:rPr>
                  <w:rStyle w:val="Hyperlink"/>
                </w:rPr>
                <w:t>https://educationendowmentfoundation.org.uk/education-evidence/teaching-learning-toolkit/social-and-emotional-learning</w:t>
              </w:r>
            </w:hyperlink>
          </w:p>
          <w:p w14:paraId="47992455" w14:textId="77777777" w:rsidR="00AD4BA9" w:rsidRDefault="00AD4BA9" w:rsidP="00AD4BA9">
            <w:pPr>
              <w:autoSpaceDN/>
              <w:spacing w:before="60" w:after="120" w:line="240" w:lineRule="auto"/>
              <w:ind w:left="57" w:right="57"/>
              <w:rPr>
                <w:color w:val="auto"/>
              </w:rPr>
            </w:pPr>
          </w:p>
          <w:p w14:paraId="6117CF53" w14:textId="1D3B9F7B" w:rsidR="00AD4BA9" w:rsidRDefault="00123A6B" w:rsidP="00AD4BA9">
            <w:pPr>
              <w:autoSpaceDN/>
              <w:spacing w:before="60" w:after="120" w:line="240" w:lineRule="auto"/>
              <w:ind w:left="57" w:right="57"/>
              <w:rPr>
                <w:color w:val="auto"/>
              </w:rPr>
            </w:pPr>
            <w:hyperlink r:id="rId17" w:history="1">
              <w:r w:rsidR="00AD4BA9" w:rsidRPr="00CA6A89">
                <w:rPr>
                  <w:rStyle w:val="Hyperlink"/>
                </w:rPr>
                <w:t>https://educationendowmentfoundation.org.uk/education-evidence/teaching-learning-toolkit/behaviour-interventions</w:t>
              </w:r>
            </w:hyperlink>
          </w:p>
          <w:p w14:paraId="51E90A70" w14:textId="77777777" w:rsidR="00AD4BA9" w:rsidRDefault="00AD4BA9" w:rsidP="00AD4BA9">
            <w:pPr>
              <w:autoSpaceDN/>
              <w:spacing w:before="60" w:after="120" w:line="240" w:lineRule="auto"/>
              <w:ind w:left="57" w:right="57"/>
              <w:rPr>
                <w:color w:val="auto"/>
              </w:rPr>
            </w:pPr>
          </w:p>
          <w:p w14:paraId="70AE5880" w14:textId="74A5511D" w:rsidR="00AD4BA9" w:rsidRDefault="00123A6B" w:rsidP="00AD4BA9">
            <w:pPr>
              <w:autoSpaceDN/>
              <w:spacing w:before="60" w:after="120" w:line="240" w:lineRule="auto"/>
              <w:ind w:left="57" w:right="57"/>
              <w:rPr>
                <w:color w:val="auto"/>
              </w:rPr>
            </w:pPr>
            <w:hyperlink r:id="rId18" w:history="1">
              <w:r w:rsidR="00AD4BA9" w:rsidRPr="00CA6A89">
                <w:rPr>
                  <w:rStyle w:val="Hyperlink"/>
                </w:rPr>
                <w:t>https://educationendowmentfoundation.org.uk/education-evidence/teaching-learning-toolkit/oral-language-interventions</w:t>
              </w:r>
            </w:hyperlink>
          </w:p>
          <w:p w14:paraId="2A7D552A" w14:textId="46E8EBE4" w:rsidR="00AD4BA9" w:rsidRPr="00A50F03" w:rsidRDefault="00AD4BA9" w:rsidP="00AD4BA9">
            <w:pPr>
              <w:autoSpaceDN/>
              <w:spacing w:before="60" w:after="12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403906C" w:rsidR="00E66558" w:rsidRPr="00A50F03" w:rsidRDefault="00EA2925" w:rsidP="00D45B51">
            <w:pPr>
              <w:pStyle w:val="TableRowCentered"/>
              <w:ind w:left="0"/>
              <w:jc w:val="left"/>
              <w:rPr>
                <w:color w:val="auto"/>
                <w:szCs w:val="24"/>
              </w:rPr>
            </w:pPr>
            <w:r>
              <w:rPr>
                <w:color w:val="auto"/>
                <w:szCs w:val="24"/>
              </w:rPr>
              <w:t>2,4,5</w:t>
            </w:r>
          </w:p>
        </w:tc>
      </w:tr>
      <w:tr w:rsidR="00A50F03" w:rsidRPr="00A50F03" w14:paraId="2A7D5530"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B1CC38E" w:rsidR="00E66558" w:rsidRPr="00A50F03" w:rsidRDefault="00EA2925" w:rsidP="00EF6242">
            <w:pPr>
              <w:autoSpaceDN/>
              <w:spacing w:before="60" w:after="60" w:line="240" w:lineRule="auto"/>
              <w:ind w:left="57" w:right="57"/>
              <w:rPr>
                <w:color w:val="auto"/>
              </w:rPr>
            </w:pPr>
            <w:r>
              <w:rPr>
                <w:color w:val="auto"/>
              </w:rPr>
              <w:t>Equine therapy</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7F1DA" w14:textId="25DD56C0" w:rsidR="00D04462" w:rsidRDefault="00123A6B" w:rsidP="00EF6242">
            <w:pPr>
              <w:autoSpaceDN/>
              <w:spacing w:before="60" w:after="120" w:line="240" w:lineRule="auto"/>
              <w:ind w:left="57" w:right="57"/>
              <w:rPr>
                <w:color w:val="auto"/>
              </w:rPr>
            </w:pPr>
            <w:hyperlink r:id="rId19" w:history="1">
              <w:r w:rsidR="00C25953" w:rsidRPr="007D1857">
                <w:rPr>
                  <w:rStyle w:val="Hyperlink"/>
                </w:rPr>
                <w:t>https://www.therapywithhorses.co.uk/evidence-based-research/</w:t>
              </w:r>
            </w:hyperlink>
          </w:p>
          <w:p w14:paraId="10B984F2" w14:textId="77777777" w:rsidR="00C25953" w:rsidRDefault="00C25953" w:rsidP="00EF6242">
            <w:pPr>
              <w:autoSpaceDN/>
              <w:spacing w:before="60" w:after="120" w:line="240" w:lineRule="auto"/>
              <w:ind w:left="57" w:right="57"/>
              <w:rPr>
                <w:color w:val="auto"/>
              </w:rPr>
            </w:pPr>
          </w:p>
          <w:p w14:paraId="63406DA3" w14:textId="2954B0CB" w:rsidR="00C25953" w:rsidRDefault="00123A6B" w:rsidP="00EF6242">
            <w:pPr>
              <w:autoSpaceDN/>
              <w:spacing w:before="60" w:after="120" w:line="240" w:lineRule="auto"/>
              <w:ind w:left="57" w:right="57"/>
              <w:rPr>
                <w:color w:val="auto"/>
              </w:rPr>
            </w:pPr>
            <w:hyperlink r:id="rId20" w:history="1">
              <w:r w:rsidR="00C25953" w:rsidRPr="007D1857">
                <w:rPr>
                  <w:rStyle w:val="Hyperlink"/>
                </w:rPr>
                <w:t>https://s3.wp.wsu.edu/uploads/sites/609/2014/04/effects-of-equine-facilitated-learning.pdf</w:t>
              </w:r>
            </w:hyperlink>
          </w:p>
          <w:p w14:paraId="2A7D552E" w14:textId="3278E6F1" w:rsidR="00C25953" w:rsidRPr="00A50F03" w:rsidRDefault="00C25953" w:rsidP="00EF6242">
            <w:pPr>
              <w:autoSpaceDN/>
              <w:spacing w:before="60" w:after="12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30660B31" w:rsidR="00E66558" w:rsidRPr="00A50F03" w:rsidRDefault="00EA2925" w:rsidP="00D45B51">
            <w:pPr>
              <w:pStyle w:val="TableRowCentered"/>
              <w:ind w:left="0"/>
              <w:jc w:val="left"/>
              <w:rPr>
                <w:color w:val="auto"/>
                <w:szCs w:val="24"/>
              </w:rPr>
            </w:pPr>
            <w:r>
              <w:rPr>
                <w:color w:val="auto"/>
                <w:szCs w:val="24"/>
              </w:rPr>
              <w:t>2,4</w:t>
            </w:r>
          </w:p>
        </w:tc>
      </w:tr>
    </w:tbl>
    <w:p w14:paraId="7AA7238B" w14:textId="77777777" w:rsidR="00900C6F" w:rsidRDefault="00900C6F" w:rsidP="00FB52F2">
      <w:pPr>
        <w:pStyle w:val="Heading3"/>
        <w:spacing w:before="480"/>
      </w:pPr>
    </w:p>
    <w:p w14:paraId="2A7D5532" w14:textId="10DC9E07" w:rsidR="00E66558" w:rsidRPr="00FB52F2" w:rsidRDefault="009D71E8" w:rsidP="00FB52F2">
      <w:pPr>
        <w:pStyle w:val="Heading3"/>
        <w:spacing w:before="480"/>
      </w:pPr>
      <w:r>
        <w:t>Wider strategies (for example, related to attendance, behaviour, wellbeing)</w:t>
      </w:r>
    </w:p>
    <w:p w14:paraId="2A7D5533" w14:textId="32FF05F3" w:rsidR="00E66558" w:rsidRDefault="009D71E8" w:rsidP="00D45B51">
      <w:pPr>
        <w:spacing w:before="240"/>
      </w:pPr>
      <w:r>
        <w:t xml:space="preserve">Budgeted cost: </w:t>
      </w:r>
      <w:r w:rsidR="00423501">
        <w:t>£5,814</w:t>
      </w:r>
    </w:p>
    <w:tbl>
      <w:tblPr>
        <w:tblW w:w="5000" w:type="pct"/>
        <w:tblLayout w:type="fixed"/>
        <w:tblCellMar>
          <w:left w:w="10" w:type="dxa"/>
          <w:right w:w="10" w:type="dxa"/>
        </w:tblCellMar>
        <w:tblLook w:val="04A0" w:firstRow="1" w:lastRow="0" w:firstColumn="1" w:lastColumn="0" w:noHBand="0" w:noVBand="1"/>
      </w:tblPr>
      <w:tblGrid>
        <w:gridCol w:w="3256"/>
        <w:gridCol w:w="4677"/>
        <w:gridCol w:w="1553"/>
      </w:tblGrid>
      <w:tr w:rsidR="005C3EC2" w14:paraId="2A7D5537"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rsidP="00D45B51">
            <w:pPr>
              <w:pStyle w:val="TableHeader"/>
              <w:ind w:right="-428"/>
              <w:jc w:val="left"/>
            </w:pPr>
            <w:r>
              <w:t>Activity</w:t>
            </w:r>
          </w:p>
        </w:tc>
        <w:tc>
          <w:tcPr>
            <w:tcW w:w="46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rsidP="00D45B51">
            <w:pPr>
              <w:pStyle w:val="TableHeader"/>
              <w:jc w:val="left"/>
            </w:pPr>
            <w: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rsidP="00D45B51">
            <w:pPr>
              <w:pStyle w:val="TableHeader"/>
              <w:jc w:val="left"/>
            </w:pPr>
            <w:r>
              <w:t>Challenge number(s) addressed</w:t>
            </w:r>
          </w:p>
        </w:tc>
      </w:tr>
      <w:tr w:rsidR="00E66558" w14:paraId="2A7D553F"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18B74D50" w:rsidR="00E66558" w:rsidRPr="00A50F03" w:rsidRDefault="00EA2925" w:rsidP="00D45B51">
            <w:pPr>
              <w:pStyle w:val="TableRow"/>
              <w:ind w:left="29"/>
              <w:rPr>
                <w:color w:val="auto"/>
              </w:rPr>
            </w:pPr>
            <w:r>
              <w:rPr>
                <w:color w:val="auto"/>
              </w:rPr>
              <w:t>Parent liaison</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098E2" w14:textId="77777777" w:rsidR="00134431" w:rsidRDefault="00123A6B" w:rsidP="00134431">
            <w:pPr>
              <w:autoSpaceDN/>
              <w:spacing w:before="60" w:after="120" w:line="240" w:lineRule="auto"/>
              <w:ind w:left="57" w:right="57"/>
              <w:rPr>
                <w:color w:val="auto"/>
              </w:rPr>
            </w:pPr>
            <w:hyperlink r:id="rId21" w:history="1">
              <w:r w:rsidR="00134431" w:rsidRPr="00CA6A89">
                <w:rPr>
                  <w:rStyle w:val="Hyperlink"/>
                </w:rPr>
                <w:t>https://educationendowmentfoundation.org.uk/education-evidence/teaching-learning-toolkit/parental-engagement</w:t>
              </w:r>
            </w:hyperlink>
          </w:p>
          <w:p w14:paraId="2A7D553D" w14:textId="447859E1" w:rsidR="0083240F" w:rsidRPr="00A50F03" w:rsidRDefault="0083240F" w:rsidP="00EF6242">
            <w:pPr>
              <w:autoSpaceDN/>
              <w:spacing w:before="60" w:after="12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356C932" w:rsidR="00E66558" w:rsidRPr="00A50F03" w:rsidRDefault="00EA2925" w:rsidP="00D45B51">
            <w:pPr>
              <w:pStyle w:val="TableRowCentered"/>
              <w:ind w:left="0"/>
              <w:jc w:val="left"/>
              <w:rPr>
                <w:color w:val="auto"/>
                <w:szCs w:val="24"/>
              </w:rPr>
            </w:pPr>
            <w:r>
              <w:rPr>
                <w:color w:val="auto"/>
                <w:szCs w:val="24"/>
              </w:rPr>
              <w:t>1,3</w:t>
            </w:r>
          </w:p>
        </w:tc>
      </w:tr>
      <w:tr w:rsidR="00E11D2C" w14:paraId="363847FB"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38F08" w14:textId="683C2724" w:rsidR="002815B6" w:rsidRPr="00A50F03" w:rsidRDefault="00EA2925" w:rsidP="00D45B51">
            <w:pPr>
              <w:pStyle w:val="TableRow"/>
              <w:spacing w:after="120"/>
              <w:ind w:left="29"/>
              <w:rPr>
                <w:iCs/>
                <w:color w:val="auto"/>
                <w:szCs w:val="28"/>
                <w:lang w:val="en-US"/>
              </w:rPr>
            </w:pPr>
            <w:r>
              <w:rPr>
                <w:iCs/>
                <w:color w:val="auto"/>
                <w:szCs w:val="28"/>
                <w:lang w:val="en-US"/>
              </w:rPr>
              <w:t xml:space="preserve">Breakfast club/ free toast at </w:t>
            </w:r>
            <w:r w:rsidR="00900C6F">
              <w:rPr>
                <w:iCs/>
                <w:color w:val="auto"/>
                <w:szCs w:val="28"/>
                <w:lang w:val="en-US"/>
              </w:rPr>
              <w:t>break time</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33212" w14:textId="6A515565" w:rsidR="00E11D2C" w:rsidRDefault="00123A6B" w:rsidP="00EF6242">
            <w:pPr>
              <w:autoSpaceDN/>
              <w:spacing w:before="60" w:after="60" w:line="240" w:lineRule="auto"/>
              <w:ind w:left="57" w:right="57"/>
              <w:rPr>
                <w:color w:val="auto"/>
              </w:rPr>
            </w:pPr>
            <w:hyperlink r:id="rId22" w:history="1">
              <w:r w:rsidR="00134431" w:rsidRPr="00CA6A89">
                <w:rPr>
                  <w:rStyle w:val="Hyperlink"/>
                </w:rPr>
                <w:t>https://educationendowmentfoundation.org.uk/news/breakfast-clubs-found-to-boost-primary-pupils-reading-writing-and-maths-res</w:t>
              </w:r>
            </w:hyperlink>
          </w:p>
          <w:p w14:paraId="5C010713" w14:textId="77777777" w:rsidR="00134431" w:rsidRDefault="00134431" w:rsidP="00EF6242">
            <w:pPr>
              <w:autoSpaceDN/>
              <w:spacing w:before="60" w:after="60" w:line="240" w:lineRule="auto"/>
              <w:ind w:left="57" w:right="57"/>
              <w:rPr>
                <w:color w:val="auto"/>
              </w:rPr>
            </w:pPr>
          </w:p>
          <w:p w14:paraId="7E331602" w14:textId="3CA1DF6C" w:rsidR="00134431" w:rsidRDefault="00123A6B" w:rsidP="00EF6242">
            <w:pPr>
              <w:autoSpaceDN/>
              <w:spacing w:before="60" w:after="60" w:line="240" w:lineRule="auto"/>
              <w:ind w:left="57" w:right="57"/>
              <w:rPr>
                <w:color w:val="auto"/>
              </w:rPr>
            </w:pPr>
            <w:hyperlink r:id="rId23" w:history="1">
              <w:r w:rsidR="00134431" w:rsidRPr="00CA6A89">
                <w:rPr>
                  <w:rStyle w:val="Hyperlink"/>
                </w:rPr>
                <w:t>https://educationhub.blog.gov.uk/2022/11/24/how-we-are-ensuring-thousands-of-children-receive-a-healthy-nutritious-breakfast/</w:t>
              </w:r>
            </w:hyperlink>
          </w:p>
          <w:p w14:paraId="11B2E4ED" w14:textId="33B69306" w:rsidR="00134431" w:rsidRPr="00A50F03" w:rsidRDefault="00134431" w:rsidP="00EF6242">
            <w:pPr>
              <w:autoSpaceDN/>
              <w:spacing w:before="60" w:after="60" w:line="240" w:lineRule="auto"/>
              <w:ind w:left="57" w:righ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5025C" w14:textId="0ACFE877" w:rsidR="00E11D2C" w:rsidRPr="00A50F03" w:rsidRDefault="00EA2925" w:rsidP="00D45B51">
            <w:pPr>
              <w:pStyle w:val="TableRowCentered"/>
              <w:ind w:left="0"/>
              <w:jc w:val="left"/>
              <w:rPr>
                <w:color w:val="auto"/>
                <w:szCs w:val="24"/>
              </w:rPr>
            </w:pPr>
            <w:r>
              <w:rPr>
                <w:color w:val="auto"/>
                <w:szCs w:val="24"/>
              </w:rPr>
              <w:t>4</w:t>
            </w:r>
          </w:p>
        </w:tc>
      </w:tr>
      <w:tr w:rsidR="00683AF6" w:rsidRPr="00BA6754" w14:paraId="7370C706"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F111E" w14:textId="01657B1A" w:rsidR="00683AF6" w:rsidRPr="00A50F03" w:rsidRDefault="00EA2925" w:rsidP="00EA2925">
            <w:pPr>
              <w:pStyle w:val="TableRow"/>
              <w:rPr>
                <w:color w:val="auto"/>
              </w:rPr>
            </w:pPr>
            <w:r>
              <w:rPr>
                <w:color w:val="auto"/>
              </w:rPr>
              <w:t>After-school/Saturday/Holiday clubs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78619" w14:textId="7F3A5898" w:rsidR="00683AF6" w:rsidRDefault="00123A6B" w:rsidP="00EF6242">
            <w:pPr>
              <w:autoSpaceDN/>
              <w:spacing w:before="60" w:after="120" w:line="240" w:lineRule="auto"/>
              <w:ind w:left="57"/>
              <w:rPr>
                <w:color w:val="auto"/>
              </w:rPr>
            </w:pPr>
            <w:hyperlink r:id="rId24" w:history="1">
              <w:r w:rsidR="00134431" w:rsidRPr="00CA6A89">
                <w:rPr>
                  <w:rStyle w:val="Hyperlink"/>
                </w:rPr>
                <w:t>https://educationendowmentfoundation.org.uk/education-evidence/teaching-learning-toolkit/arts-participation</w:t>
              </w:r>
            </w:hyperlink>
          </w:p>
          <w:p w14:paraId="00B076D5" w14:textId="0765205F" w:rsidR="00134431" w:rsidRPr="00A50F03" w:rsidRDefault="00134431" w:rsidP="00EF6242">
            <w:pPr>
              <w:autoSpaceDN/>
              <w:spacing w:before="60" w:after="120" w:line="240" w:lineRule="auto"/>
              <w:ind w:lef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B6F12" w14:textId="7CC75F8C" w:rsidR="00683AF6" w:rsidRPr="00A50F03" w:rsidRDefault="00EA2925" w:rsidP="00D45B51">
            <w:pPr>
              <w:pStyle w:val="TableRowCentered"/>
              <w:ind w:left="0"/>
              <w:jc w:val="left"/>
              <w:rPr>
                <w:color w:val="auto"/>
                <w:szCs w:val="24"/>
              </w:rPr>
            </w:pPr>
            <w:r>
              <w:rPr>
                <w:color w:val="auto"/>
                <w:szCs w:val="24"/>
              </w:rPr>
              <w:t>2,3</w:t>
            </w:r>
          </w:p>
        </w:tc>
      </w:tr>
      <w:tr w:rsidR="00EA2925" w:rsidRPr="00BA6754" w14:paraId="2226F114"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570AC" w14:textId="6CAF68FF" w:rsidR="00EA2925" w:rsidRDefault="00EA2925" w:rsidP="00EA2925">
            <w:pPr>
              <w:pStyle w:val="TableRow"/>
              <w:rPr>
                <w:color w:val="auto"/>
              </w:rPr>
            </w:pPr>
            <w:r>
              <w:rPr>
                <w:color w:val="auto"/>
              </w:rPr>
              <w:t>Residentials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163A4" w14:textId="1DB827E5" w:rsidR="00134431" w:rsidRDefault="00123A6B" w:rsidP="00134431">
            <w:pPr>
              <w:autoSpaceDN/>
              <w:spacing w:before="60" w:after="120" w:line="240" w:lineRule="auto"/>
              <w:ind w:left="57"/>
              <w:rPr>
                <w:color w:val="auto"/>
              </w:rPr>
            </w:pPr>
            <w:hyperlink r:id="rId25" w:history="1">
              <w:r w:rsidR="00134431" w:rsidRPr="00CA6A89">
                <w:rPr>
                  <w:rStyle w:val="Hyperlink"/>
                </w:rPr>
                <w:t>https://naee.org.uk/impacts-benefits-residential-experience/</w:t>
              </w:r>
            </w:hyperlink>
          </w:p>
          <w:p w14:paraId="3FBE5857" w14:textId="145B0A0B" w:rsidR="00134431" w:rsidRDefault="00123A6B" w:rsidP="00134431">
            <w:pPr>
              <w:autoSpaceDN/>
              <w:spacing w:before="60" w:after="120" w:line="240" w:lineRule="auto"/>
              <w:ind w:left="57"/>
              <w:rPr>
                <w:color w:val="auto"/>
              </w:rPr>
            </w:pPr>
            <w:hyperlink r:id="rId26" w:history="1">
              <w:r w:rsidR="00134431" w:rsidRPr="00CA6A89">
                <w:rPr>
                  <w:rStyle w:val="Hyperlink"/>
                </w:rPr>
                <w:t>https://educationendowmentfoundation.org.uk/education-evidence/teaching-learning-toolkit/outdoor-adventure-learning</w:t>
              </w:r>
            </w:hyperlink>
          </w:p>
          <w:p w14:paraId="2CE060A9" w14:textId="63228E6A" w:rsidR="00134431" w:rsidRPr="00A50F03" w:rsidRDefault="00134431" w:rsidP="00134431">
            <w:pPr>
              <w:autoSpaceDN/>
              <w:spacing w:before="60" w:after="120" w:line="240" w:lineRule="auto"/>
              <w:ind w:lef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8F5B5" w14:textId="5184CC43" w:rsidR="00EA2925" w:rsidRDefault="00EA2925" w:rsidP="00D45B51">
            <w:pPr>
              <w:pStyle w:val="TableRowCentered"/>
              <w:ind w:left="0"/>
              <w:jc w:val="left"/>
              <w:rPr>
                <w:color w:val="auto"/>
                <w:szCs w:val="24"/>
              </w:rPr>
            </w:pPr>
            <w:r>
              <w:rPr>
                <w:color w:val="auto"/>
                <w:szCs w:val="24"/>
              </w:rPr>
              <w:t>2,3,4,5</w:t>
            </w:r>
          </w:p>
        </w:tc>
      </w:tr>
      <w:tr w:rsidR="00EA2925" w:rsidRPr="00BA6754" w14:paraId="55E372F0" w14:textId="77777777" w:rsidTr="00A26277">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C2E70" w14:textId="5C2BDF2C" w:rsidR="00EA2925" w:rsidRDefault="00EA2925" w:rsidP="00EA2925">
            <w:pPr>
              <w:pStyle w:val="TableRow"/>
              <w:rPr>
                <w:color w:val="auto"/>
              </w:rPr>
            </w:pPr>
            <w:r>
              <w:rPr>
                <w:color w:val="auto"/>
              </w:rPr>
              <w:t>Furnishing independent living rooms</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997FD" w14:textId="7DDB7F40" w:rsidR="00CF6CBE" w:rsidRDefault="00CF6CBE" w:rsidP="00EF6242">
            <w:pPr>
              <w:autoSpaceDN/>
              <w:spacing w:before="60" w:after="120" w:line="240" w:lineRule="auto"/>
              <w:ind w:left="57"/>
              <w:rPr>
                <w:color w:val="auto"/>
              </w:rPr>
            </w:pPr>
            <w:r>
              <w:rPr>
                <w:color w:val="auto"/>
              </w:rPr>
              <w:t>UK government report:</w:t>
            </w:r>
          </w:p>
          <w:p w14:paraId="7D77D313" w14:textId="41AAC6CE" w:rsidR="00EA2925" w:rsidRDefault="00123A6B" w:rsidP="00EF6242">
            <w:pPr>
              <w:autoSpaceDN/>
              <w:spacing w:before="60" w:after="120" w:line="240" w:lineRule="auto"/>
              <w:ind w:left="57"/>
              <w:rPr>
                <w:color w:val="auto"/>
              </w:rPr>
            </w:pPr>
            <w:hyperlink r:id="rId27" w:history="1">
              <w:r w:rsidR="00CF6CBE" w:rsidRPr="00CA6A89">
                <w:rPr>
                  <w:rStyle w:val="Hyperlink"/>
                </w:rPr>
                <w:t>https://assets.publishing.service.gov.uk/government/uploads/system/uploads/attachment_data/file/942557/ELS_Process_Evaluation.pdf</w:t>
              </w:r>
            </w:hyperlink>
          </w:p>
          <w:p w14:paraId="63CE48B7" w14:textId="4CFC1328" w:rsidR="00CF6CBE" w:rsidRPr="00A50F03" w:rsidRDefault="00CF6CBE" w:rsidP="00EF6242">
            <w:pPr>
              <w:autoSpaceDN/>
              <w:spacing w:before="60" w:after="120" w:line="240" w:lineRule="auto"/>
              <w:ind w:left="57"/>
              <w:rPr>
                <w:color w:val="aut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88000" w14:textId="21DB4D2C" w:rsidR="00EA2925" w:rsidRDefault="00EA2925" w:rsidP="00D45B51">
            <w:pPr>
              <w:pStyle w:val="TableRowCentered"/>
              <w:ind w:left="0"/>
              <w:jc w:val="left"/>
              <w:rPr>
                <w:color w:val="auto"/>
                <w:szCs w:val="24"/>
              </w:rPr>
            </w:pPr>
            <w:r>
              <w:rPr>
                <w:color w:val="auto"/>
                <w:szCs w:val="24"/>
              </w:rPr>
              <w:t>5</w:t>
            </w:r>
          </w:p>
        </w:tc>
      </w:tr>
    </w:tbl>
    <w:p w14:paraId="2A7D5540" w14:textId="77777777" w:rsidR="00E66558" w:rsidRDefault="00E66558" w:rsidP="00D45B51">
      <w:pPr>
        <w:spacing w:before="120" w:after="0"/>
        <w:rPr>
          <w:b/>
          <w:bCs/>
          <w:color w:val="104F75"/>
          <w:sz w:val="28"/>
          <w:szCs w:val="28"/>
        </w:rPr>
      </w:pPr>
    </w:p>
    <w:p w14:paraId="2A7D5541" w14:textId="2BC40002" w:rsidR="00E66558" w:rsidRDefault="009D71E8" w:rsidP="00D45B51">
      <w:r>
        <w:rPr>
          <w:b/>
          <w:bCs/>
          <w:color w:val="104F75"/>
          <w:sz w:val="28"/>
          <w:szCs w:val="28"/>
        </w:rPr>
        <w:t xml:space="preserve">Total budgeted cost: </w:t>
      </w:r>
      <w:r w:rsidRPr="00A50F03">
        <w:rPr>
          <w:b/>
          <w:bCs/>
          <w:color w:val="auto"/>
          <w:sz w:val="28"/>
          <w:szCs w:val="28"/>
        </w:rPr>
        <w:t>£</w:t>
      </w:r>
      <w:r w:rsidR="00423501">
        <w:rPr>
          <w:b/>
          <w:bCs/>
          <w:color w:val="auto"/>
          <w:sz w:val="28"/>
          <w:szCs w:val="28"/>
        </w:rPr>
        <w:t>118,208</w:t>
      </w:r>
    </w:p>
    <w:p w14:paraId="2A7D5542" w14:textId="32F52A67" w:rsidR="00E66558" w:rsidRDefault="009D71E8" w:rsidP="00D45B51">
      <w:pPr>
        <w:pStyle w:val="Heading1"/>
      </w:pPr>
      <w:r>
        <w:lastRenderedPageBreak/>
        <w:t>Part B: Review of the previous academic year</w:t>
      </w:r>
    </w:p>
    <w:p w14:paraId="2A7D5543" w14:textId="7AA9780F" w:rsidR="00E66558" w:rsidRDefault="00223613" w:rsidP="00D45B51">
      <w:pPr>
        <w:pStyle w:val="Heading2"/>
      </w:pPr>
      <w:r>
        <w:t>O</w:t>
      </w:r>
      <w:r w:rsidR="009D71E8">
        <w:t>utcomes</w:t>
      </w:r>
      <w:r>
        <w:t xml:space="preserve"> for disadvantaged pupils</w:t>
      </w:r>
    </w:p>
    <w:p w14:paraId="2A7D5544" w14:textId="3B222B84" w:rsidR="00E66558" w:rsidRDefault="00E66558" w:rsidP="00D45B51">
      <w:pPr>
        <w:spacing w:after="0"/>
      </w:pPr>
    </w:p>
    <w:tbl>
      <w:tblPr>
        <w:tblW w:w="9493" w:type="dxa"/>
        <w:tblCellMar>
          <w:left w:w="10" w:type="dxa"/>
          <w:right w:w="10" w:type="dxa"/>
        </w:tblCellMar>
        <w:tblLook w:val="04A0" w:firstRow="1" w:lastRow="0" w:firstColumn="1" w:lastColumn="0" w:noHBand="0" w:noVBand="1"/>
      </w:tblPr>
      <w:tblGrid>
        <w:gridCol w:w="9726"/>
      </w:tblGrid>
      <w:tr w:rsidR="00E66558" w14:paraId="2A7D5547" w14:textId="77777777" w:rsidTr="09BE07C3">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28E360" w14:textId="5376A295" w:rsidR="00D6365A" w:rsidRPr="00A50F03" w:rsidRDefault="005C05E4" w:rsidP="00EF6242">
            <w:pPr>
              <w:autoSpaceDN/>
              <w:spacing w:before="120"/>
              <w:rPr>
                <w:color w:val="auto"/>
                <w:lang w:eastAsia="en-US"/>
              </w:rPr>
            </w:pPr>
            <w:r w:rsidRPr="00A50F03">
              <w:rPr>
                <w:color w:val="auto"/>
                <w:lang w:eastAsia="en-US"/>
              </w:rPr>
              <w:t xml:space="preserve"> </w:t>
            </w:r>
          </w:p>
          <w:p w14:paraId="5D4484C5" w14:textId="40E51492" w:rsidR="001D3A38" w:rsidRPr="00A50F03" w:rsidRDefault="00573BCC" w:rsidP="00EF6242">
            <w:pPr>
              <w:autoSpaceDN/>
              <w:rPr>
                <w:color w:val="auto"/>
                <w:lang w:eastAsia="en-US"/>
              </w:rPr>
            </w:pPr>
            <w:r>
              <w:rPr>
                <w:color w:val="auto"/>
                <w:lang w:eastAsia="en-US"/>
              </w:rPr>
              <w:t>A</w:t>
            </w:r>
            <w:r w:rsidR="001D3A38" w:rsidRPr="00A50F03">
              <w:rPr>
                <w:color w:val="auto"/>
                <w:lang w:eastAsia="en-US"/>
              </w:rPr>
              <w:t xml:space="preserve">bsence among disadvantaged pupils was X% higher than their peers </w:t>
            </w:r>
            <w:r w:rsidR="003A1E2E">
              <w:rPr>
                <w:color w:val="auto"/>
                <w:lang w:eastAsia="en-US"/>
              </w:rPr>
              <w:t>i</w:t>
            </w:r>
            <w:r w:rsidR="003A1E2E">
              <w:rPr>
                <w:lang w:eastAsia="en-US"/>
              </w:rPr>
              <w:t xml:space="preserve">n 2021/22 </w:t>
            </w:r>
            <w:r w:rsidR="001D3A38" w:rsidRPr="00A50F03">
              <w:rPr>
                <w:color w:val="auto"/>
                <w:lang w:eastAsia="en-US"/>
              </w:rPr>
              <w:t xml:space="preserve">and persistent absence X% higher. </w:t>
            </w:r>
            <w:r w:rsidR="00986FD9">
              <w:rPr>
                <w:color w:val="auto"/>
                <w:lang w:eastAsia="en-US"/>
              </w:rPr>
              <w:t>We recognise this gap is too large</w:t>
            </w:r>
            <w:r w:rsidR="00CB51F3">
              <w:rPr>
                <w:color w:val="auto"/>
                <w:lang w:eastAsia="en-US"/>
              </w:rPr>
              <w:t xml:space="preserve"> </w:t>
            </w:r>
            <w:r w:rsidR="001D3A38" w:rsidRPr="00A50F03">
              <w:rPr>
                <w:color w:val="auto"/>
                <w:lang w:eastAsia="en-US"/>
              </w:rPr>
              <w:t xml:space="preserve">which is why </w:t>
            </w:r>
            <w:r w:rsidR="00CA795D">
              <w:rPr>
                <w:color w:val="auto"/>
                <w:lang w:eastAsia="en-US"/>
              </w:rPr>
              <w:t>raising the</w:t>
            </w:r>
            <w:r w:rsidR="00DA4D26">
              <w:rPr>
                <w:color w:val="auto"/>
                <w:lang w:eastAsia="en-US"/>
              </w:rPr>
              <w:t xml:space="preserve"> </w:t>
            </w:r>
            <w:r w:rsidR="001D3A38" w:rsidRPr="00A50F03">
              <w:rPr>
                <w:color w:val="auto"/>
                <w:lang w:eastAsia="en-US"/>
              </w:rPr>
              <w:t xml:space="preserve">attendance </w:t>
            </w:r>
            <w:r w:rsidR="00DA4D26">
              <w:rPr>
                <w:color w:val="auto"/>
                <w:lang w:eastAsia="en-US"/>
              </w:rPr>
              <w:t xml:space="preserve">of our disadvantaged pupils </w:t>
            </w:r>
            <w:r w:rsidR="001D3A38" w:rsidRPr="00A50F03">
              <w:rPr>
                <w:color w:val="auto"/>
                <w:lang w:eastAsia="en-US"/>
              </w:rPr>
              <w:t xml:space="preserve">is a focus of our current plan.     </w:t>
            </w:r>
          </w:p>
          <w:p w14:paraId="4695D7AF" w14:textId="77777777" w:rsidR="00B204FA" w:rsidRDefault="00B204FA" w:rsidP="00EF6242">
            <w:pPr>
              <w:autoSpaceDN/>
              <w:spacing w:before="120"/>
              <w:rPr>
                <w:rStyle w:val="normaltextrun"/>
                <w:rFonts w:cs="Arial"/>
              </w:rPr>
            </w:pPr>
          </w:p>
          <w:p w14:paraId="0F1B211D" w14:textId="5EBAFD57" w:rsidR="0072651B" w:rsidRDefault="00C255D2" w:rsidP="00EF6242">
            <w:pPr>
              <w:autoSpaceDN/>
              <w:spacing w:before="120"/>
              <w:rPr>
                <w:rStyle w:val="normaltextrun"/>
                <w:rFonts w:cs="Arial"/>
              </w:rPr>
            </w:pPr>
            <w:r>
              <w:rPr>
                <w:rStyle w:val="normaltextrun"/>
                <w:rFonts w:cs="Arial"/>
              </w:rPr>
              <w:t>English Attainment:</w:t>
            </w:r>
          </w:p>
          <w:p w14:paraId="07E21E3A" w14:textId="091A03BB" w:rsidR="00C255D2" w:rsidRDefault="00C255D2" w:rsidP="00EF6242">
            <w:pPr>
              <w:autoSpaceDN/>
              <w:spacing w:before="120"/>
              <w:rPr>
                <w:noProof/>
              </w:rPr>
            </w:pPr>
            <w:r>
              <w:rPr>
                <w:noProof/>
              </w:rPr>
              <w:drawing>
                <wp:inline distT="0" distB="0" distL="0" distR="0" wp14:anchorId="460DD4C1" wp14:editId="1BA7D651">
                  <wp:extent cx="6029960" cy="1826260"/>
                  <wp:effectExtent l="0" t="0" r="889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29960" cy="1826260"/>
                          </a:xfrm>
                          <a:prstGeom prst="rect">
                            <a:avLst/>
                          </a:prstGeom>
                        </pic:spPr>
                      </pic:pic>
                    </a:graphicData>
                  </a:graphic>
                </wp:inline>
              </w:drawing>
            </w:r>
          </w:p>
          <w:p w14:paraId="0D85F853" w14:textId="77777777" w:rsidR="00C255D2" w:rsidRDefault="00C255D2" w:rsidP="00EF6242">
            <w:pPr>
              <w:autoSpaceDN/>
              <w:spacing w:before="120"/>
              <w:rPr>
                <w:color w:val="auto"/>
                <w:lang w:eastAsia="en-US"/>
              </w:rPr>
            </w:pPr>
            <w:r>
              <w:rPr>
                <w:color w:val="auto"/>
                <w:lang w:eastAsia="en-US"/>
              </w:rPr>
              <w:t>Maths Attainment:</w:t>
            </w:r>
          </w:p>
          <w:p w14:paraId="59373D69" w14:textId="5062DAA7" w:rsidR="00C255D2" w:rsidRDefault="00C255D2" w:rsidP="00EF6242">
            <w:pPr>
              <w:autoSpaceDN/>
              <w:spacing w:before="120"/>
              <w:rPr>
                <w:color w:val="auto"/>
                <w:lang w:eastAsia="en-US"/>
              </w:rPr>
            </w:pPr>
            <w:r>
              <w:rPr>
                <w:noProof/>
              </w:rPr>
              <w:drawing>
                <wp:inline distT="0" distB="0" distL="0" distR="0" wp14:anchorId="7B6B0C49" wp14:editId="54C358A2">
                  <wp:extent cx="6029960" cy="187261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29960" cy="1872615"/>
                          </a:xfrm>
                          <a:prstGeom prst="rect">
                            <a:avLst/>
                          </a:prstGeom>
                        </pic:spPr>
                      </pic:pic>
                    </a:graphicData>
                  </a:graphic>
                </wp:inline>
              </w:drawing>
            </w:r>
          </w:p>
          <w:p w14:paraId="39FE4FD7" w14:textId="161D417F" w:rsidR="00B204FA" w:rsidRDefault="00B204FA" w:rsidP="00EF6242">
            <w:pPr>
              <w:autoSpaceDN/>
              <w:spacing w:before="120"/>
              <w:rPr>
                <w:noProof/>
              </w:rPr>
            </w:pPr>
          </w:p>
          <w:p w14:paraId="7B667289" w14:textId="361BCEFC" w:rsidR="00B204FA" w:rsidRDefault="00B204FA" w:rsidP="00EF6242">
            <w:pPr>
              <w:autoSpaceDN/>
              <w:spacing w:before="120"/>
              <w:rPr>
                <w:noProof/>
              </w:rPr>
            </w:pPr>
          </w:p>
          <w:p w14:paraId="63E06D51" w14:textId="50D2503C" w:rsidR="00B204FA" w:rsidRDefault="00B204FA" w:rsidP="00EF6242">
            <w:pPr>
              <w:autoSpaceDN/>
              <w:spacing w:before="120"/>
              <w:rPr>
                <w:noProof/>
              </w:rPr>
            </w:pPr>
          </w:p>
          <w:p w14:paraId="2F5CF067" w14:textId="5B00AEF6" w:rsidR="00B204FA" w:rsidRDefault="00B204FA" w:rsidP="00EF6242">
            <w:pPr>
              <w:autoSpaceDN/>
              <w:spacing w:before="120"/>
              <w:rPr>
                <w:noProof/>
              </w:rPr>
            </w:pPr>
          </w:p>
          <w:p w14:paraId="1F3016D2" w14:textId="09A9685F" w:rsidR="00B204FA" w:rsidRDefault="00B204FA" w:rsidP="00EF6242">
            <w:pPr>
              <w:autoSpaceDN/>
              <w:spacing w:before="120"/>
              <w:rPr>
                <w:color w:val="auto"/>
                <w:lang w:eastAsia="en-US"/>
              </w:rPr>
            </w:pPr>
          </w:p>
          <w:p w14:paraId="7A30879E" w14:textId="4A57A3B4" w:rsidR="00B204FA" w:rsidRPr="00B204FA" w:rsidRDefault="00B204FA" w:rsidP="00EF6242">
            <w:pPr>
              <w:autoSpaceDN/>
              <w:spacing w:before="120"/>
              <w:rPr>
                <w:color w:val="auto"/>
                <w:lang w:eastAsia="en-US"/>
              </w:rPr>
            </w:pPr>
            <w:r>
              <w:rPr>
                <w:color w:val="auto"/>
                <w:lang w:eastAsia="en-US"/>
              </w:rPr>
              <w:t>PSHCE Attainment:</w:t>
            </w:r>
          </w:p>
          <w:p w14:paraId="193241F0" w14:textId="2A40274D" w:rsidR="00C255D2" w:rsidRDefault="00C255D2" w:rsidP="00EF6242">
            <w:pPr>
              <w:autoSpaceDN/>
              <w:spacing w:before="120"/>
              <w:rPr>
                <w:color w:val="auto"/>
                <w:lang w:eastAsia="en-US"/>
              </w:rPr>
            </w:pPr>
            <w:r>
              <w:rPr>
                <w:noProof/>
              </w:rPr>
              <w:drawing>
                <wp:inline distT="0" distB="0" distL="0" distR="0" wp14:anchorId="1259A3DF" wp14:editId="13F05A96">
                  <wp:extent cx="6029960" cy="183705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29960" cy="1837055"/>
                          </a:xfrm>
                          <a:prstGeom prst="rect">
                            <a:avLst/>
                          </a:prstGeom>
                        </pic:spPr>
                      </pic:pic>
                    </a:graphicData>
                  </a:graphic>
                </wp:inline>
              </w:drawing>
            </w:r>
          </w:p>
          <w:p w14:paraId="2A7D5546" w14:textId="6A6268AC" w:rsidR="00C255D2" w:rsidRPr="00EC7F1F" w:rsidRDefault="00C255D2" w:rsidP="00EF6242">
            <w:pPr>
              <w:autoSpaceDN/>
              <w:spacing w:before="120"/>
              <w:rPr>
                <w:color w:val="auto"/>
                <w:lang w:eastAsia="en-US"/>
              </w:rPr>
            </w:pPr>
          </w:p>
        </w:tc>
      </w:tr>
    </w:tbl>
    <w:p w14:paraId="2A7D5549" w14:textId="0F93B89E" w:rsidR="00E66558" w:rsidRPr="00C67115" w:rsidRDefault="009D71E8" w:rsidP="00D45B51">
      <w:pPr>
        <w:pStyle w:val="Heading2"/>
        <w:spacing w:before="600"/>
      </w:pPr>
      <w: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rsidP="00D45B51">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rsidP="00D45B51">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62873F2C" w:rsidR="00E66558" w:rsidRDefault="00E66558" w:rsidP="00D45B51">
            <w:pPr>
              <w:pStyle w:val="TableRow"/>
              <w:ind w:left="0"/>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DE1D194" w:rsidR="00E66558" w:rsidRDefault="00E66558" w:rsidP="00D45B51">
            <w:pPr>
              <w:pStyle w:val="TableRowCentered"/>
              <w:ind w:left="0"/>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rsidP="00D45B51">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rsidP="00D45B51">
            <w:pPr>
              <w:pStyle w:val="TableRowCentered"/>
              <w:jc w:val="left"/>
            </w:pPr>
          </w:p>
        </w:tc>
      </w:tr>
    </w:tbl>
    <w:p w14:paraId="714A87FD" w14:textId="2EAF1A27" w:rsidR="00522B7B" w:rsidRDefault="00522B7B" w:rsidP="00522B7B"/>
    <w:p w14:paraId="4D94C3F4" w14:textId="77777777" w:rsidR="00820930" w:rsidRPr="00126F02" w:rsidRDefault="00820930" w:rsidP="00D45B51"/>
    <w:p w14:paraId="3F6C50C2" w14:textId="77777777" w:rsidR="000974A6" w:rsidRDefault="000974A6" w:rsidP="00D45B51">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0974A6" w14:paraId="6925F785" w14:textId="77777777" w:rsidTr="00790F6C">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87987" w14:textId="77777777" w:rsidR="004511CC" w:rsidRPr="00A50F03" w:rsidRDefault="004511CC" w:rsidP="004511CC">
            <w:pPr>
              <w:autoSpaceDN/>
              <w:spacing w:before="120" w:after="120"/>
              <w:rPr>
                <w:rFonts w:cs="Arial"/>
                <w:b/>
                <w:bCs/>
                <w:iCs/>
                <w:color w:val="auto"/>
                <w:lang w:eastAsia="en-US"/>
              </w:rPr>
            </w:pPr>
            <w:r w:rsidRPr="00A50F03">
              <w:rPr>
                <w:rFonts w:cs="Arial"/>
                <w:b/>
                <w:bCs/>
                <w:iCs/>
                <w:color w:val="auto"/>
                <w:lang w:eastAsia="en-US"/>
              </w:rPr>
              <w:t>Additional activity</w:t>
            </w:r>
          </w:p>
          <w:p w14:paraId="34D13DF3" w14:textId="3B931749" w:rsidR="004511CC" w:rsidRDefault="004511CC" w:rsidP="004511CC">
            <w:pPr>
              <w:autoSpaceDN/>
              <w:spacing w:before="120" w:after="120"/>
              <w:rPr>
                <w:rFonts w:cs="Arial"/>
                <w:iCs/>
                <w:color w:val="auto"/>
                <w:lang w:eastAsia="en-US"/>
              </w:rPr>
            </w:pPr>
            <w:r w:rsidRPr="00A50F03">
              <w:rPr>
                <w:rFonts w:cs="Arial"/>
                <w:iCs/>
                <w:color w:val="auto"/>
                <w:lang w:eastAsia="en-US"/>
              </w:rPr>
              <w:t>Our pupil premium strategy will be supplemented by additional activity that is not being funded by pupil premium or recovery premium</w:t>
            </w:r>
            <w:r>
              <w:rPr>
                <w:rFonts w:cs="Arial"/>
                <w:iCs/>
                <w:color w:val="auto"/>
                <w:lang w:eastAsia="en-US"/>
              </w:rPr>
              <w:t>. This</w:t>
            </w:r>
            <w:r w:rsidRPr="00A50F03">
              <w:rPr>
                <w:rFonts w:cs="Arial"/>
                <w:iCs/>
                <w:color w:val="auto"/>
                <w:lang w:eastAsia="en-US"/>
              </w:rPr>
              <w:t xml:space="preserve"> will include:</w:t>
            </w:r>
          </w:p>
          <w:p w14:paraId="4EC14E20" w14:textId="6F3614FC" w:rsidR="004511CC" w:rsidRDefault="004511CC" w:rsidP="004511CC">
            <w:pPr>
              <w:pStyle w:val="ListParagraph"/>
              <w:numPr>
                <w:ilvl w:val="0"/>
                <w:numId w:val="32"/>
              </w:numPr>
              <w:autoSpaceDN/>
              <w:spacing w:before="120" w:after="120"/>
              <w:rPr>
                <w:rFonts w:cs="Arial"/>
                <w:bCs/>
                <w:iCs/>
                <w:color w:val="auto"/>
                <w:lang w:eastAsia="en-US"/>
              </w:rPr>
            </w:pPr>
            <w:r w:rsidRPr="004511CC">
              <w:rPr>
                <w:rFonts w:cs="Arial"/>
                <w:bCs/>
                <w:iCs/>
                <w:color w:val="auto"/>
                <w:lang w:eastAsia="en-US"/>
              </w:rPr>
              <w:t>Holiday and Saturday clubs, funded by Lancashire Breaktime</w:t>
            </w:r>
            <w:r>
              <w:rPr>
                <w:rFonts w:cs="Arial"/>
                <w:bCs/>
                <w:iCs/>
                <w:color w:val="auto"/>
                <w:lang w:eastAsia="en-US"/>
              </w:rPr>
              <w:t xml:space="preserve"> Services.</w:t>
            </w:r>
          </w:p>
          <w:p w14:paraId="08D0019C" w14:textId="3C35F7B1" w:rsidR="00900C6F" w:rsidRDefault="00900C6F" w:rsidP="004511CC">
            <w:pPr>
              <w:pStyle w:val="ListParagraph"/>
              <w:numPr>
                <w:ilvl w:val="0"/>
                <w:numId w:val="32"/>
              </w:numPr>
              <w:autoSpaceDN/>
              <w:spacing w:before="120" w:after="120"/>
              <w:rPr>
                <w:rFonts w:cs="Arial"/>
                <w:bCs/>
                <w:iCs/>
                <w:color w:val="auto"/>
                <w:lang w:eastAsia="en-US"/>
              </w:rPr>
            </w:pPr>
            <w:r>
              <w:rPr>
                <w:rFonts w:cs="Arial"/>
                <w:bCs/>
                <w:iCs/>
                <w:color w:val="auto"/>
                <w:lang w:eastAsia="en-US"/>
              </w:rPr>
              <w:t>As costs outweigh the funding received through Pupil Premium and Recovery Premium, some associated costs will be met through the school budget.</w:t>
            </w:r>
          </w:p>
          <w:p w14:paraId="6B29421F" w14:textId="77777777" w:rsidR="004511CC" w:rsidRPr="004511CC" w:rsidRDefault="004511CC" w:rsidP="004511CC">
            <w:pPr>
              <w:pStyle w:val="ListParagraph"/>
              <w:numPr>
                <w:ilvl w:val="0"/>
                <w:numId w:val="0"/>
              </w:numPr>
              <w:autoSpaceDN/>
              <w:spacing w:before="120" w:after="120"/>
              <w:ind w:left="720"/>
              <w:rPr>
                <w:rFonts w:cs="Arial"/>
                <w:bCs/>
                <w:iCs/>
                <w:color w:val="auto"/>
                <w:lang w:eastAsia="en-US"/>
              </w:rPr>
            </w:pPr>
          </w:p>
          <w:p w14:paraId="2A008E34" w14:textId="43FBFACC" w:rsidR="00556D79" w:rsidRPr="00A50F03" w:rsidRDefault="00556D79" w:rsidP="009B7F63">
            <w:pPr>
              <w:autoSpaceDN/>
              <w:spacing w:before="120" w:after="120"/>
              <w:rPr>
                <w:rFonts w:cs="Arial"/>
                <w:b/>
                <w:bCs/>
                <w:iCs/>
                <w:color w:val="auto"/>
                <w:lang w:eastAsia="en-US"/>
              </w:rPr>
            </w:pPr>
            <w:r w:rsidRPr="00A50F03">
              <w:rPr>
                <w:rFonts w:cs="Arial"/>
                <w:b/>
                <w:bCs/>
                <w:iCs/>
                <w:color w:val="auto"/>
                <w:lang w:eastAsia="en-US"/>
              </w:rPr>
              <w:t>Planning, implementation, and evaluation</w:t>
            </w:r>
          </w:p>
          <w:p w14:paraId="725C1C15" w14:textId="13833CF0" w:rsidR="00556D79" w:rsidRPr="00A50F03" w:rsidRDefault="00556D79" w:rsidP="009B7F63">
            <w:pPr>
              <w:autoSpaceDN/>
              <w:spacing w:before="120"/>
              <w:rPr>
                <w:rFonts w:cs="Arial"/>
                <w:iCs/>
                <w:color w:val="auto"/>
                <w:lang w:eastAsia="en-US"/>
              </w:rPr>
            </w:pPr>
            <w:r w:rsidRPr="00A50F03">
              <w:rPr>
                <w:rFonts w:cs="Arial"/>
                <w:iCs/>
                <w:color w:val="auto"/>
                <w:lang w:eastAsia="en-US"/>
              </w:rPr>
              <w:t xml:space="preserve">In </w:t>
            </w:r>
            <w:r w:rsidR="00270F76">
              <w:rPr>
                <w:rFonts w:cs="Arial"/>
                <w:iCs/>
                <w:color w:val="auto"/>
                <w:lang w:eastAsia="en-US"/>
              </w:rPr>
              <w:t xml:space="preserve">reviewing </w:t>
            </w:r>
            <w:r w:rsidRPr="00A50F03">
              <w:rPr>
                <w:rFonts w:cs="Arial"/>
                <w:iCs/>
                <w:color w:val="auto"/>
                <w:lang w:eastAsia="en-US"/>
              </w:rPr>
              <w:t xml:space="preserve">our </w:t>
            </w:r>
            <w:r w:rsidR="00EA075C">
              <w:rPr>
                <w:rFonts w:cs="Arial"/>
                <w:iCs/>
                <w:color w:val="auto"/>
                <w:lang w:eastAsia="en-US"/>
              </w:rPr>
              <w:t xml:space="preserve">current </w:t>
            </w:r>
            <w:r w:rsidRPr="00A50F03">
              <w:rPr>
                <w:rFonts w:cs="Arial"/>
                <w:iCs/>
                <w:color w:val="auto"/>
                <w:lang w:eastAsia="en-US"/>
              </w:rPr>
              <w:t>pupil premium strategy,</w:t>
            </w:r>
            <w:r w:rsidR="0046558E">
              <w:rPr>
                <w:rFonts w:cs="Arial"/>
                <w:iCs/>
                <w:color w:val="auto"/>
                <w:lang w:eastAsia="en-US"/>
              </w:rPr>
              <w:t xml:space="preserve"> we evaluated which activities</w:t>
            </w:r>
            <w:r w:rsidRPr="00A50F03">
              <w:rPr>
                <w:rFonts w:cs="Arial"/>
                <w:iCs/>
                <w:color w:val="auto"/>
                <w:lang w:eastAsia="en-US"/>
              </w:rPr>
              <w:t xml:space="preserve"> undertaken in </w:t>
            </w:r>
            <w:r w:rsidR="00C97E10">
              <w:rPr>
                <w:rFonts w:cs="Arial"/>
                <w:iCs/>
                <w:color w:val="auto"/>
                <w:lang w:eastAsia="en-US"/>
              </w:rPr>
              <w:t xml:space="preserve">the </w:t>
            </w:r>
            <w:r w:rsidRPr="00A50F03">
              <w:rPr>
                <w:rFonts w:cs="Arial"/>
                <w:iCs/>
                <w:color w:val="auto"/>
                <w:lang w:eastAsia="en-US"/>
              </w:rPr>
              <w:t xml:space="preserve">previous year had not had the degree of impact that we had expected. </w:t>
            </w:r>
          </w:p>
          <w:p w14:paraId="18F7F5CA" w14:textId="5E8C1926" w:rsidR="00904116" w:rsidRPr="00A50F03" w:rsidRDefault="00904116" w:rsidP="009B7F63">
            <w:pPr>
              <w:autoSpaceDN/>
              <w:spacing w:before="120"/>
              <w:rPr>
                <w:rFonts w:cs="Arial"/>
                <w:iCs/>
                <w:color w:val="auto"/>
                <w:lang w:eastAsia="en-US"/>
              </w:rPr>
            </w:pPr>
            <w:r w:rsidRPr="00A50F03">
              <w:rPr>
                <w:rFonts w:cs="Arial"/>
                <w:iCs/>
                <w:color w:val="auto"/>
                <w:lang w:eastAsia="en-US"/>
              </w:rPr>
              <w:t xml:space="preserve">We triangulated evidence from multiple sources of data including </w:t>
            </w:r>
            <w:r w:rsidR="00271AEE">
              <w:rPr>
                <w:rFonts w:cs="Arial"/>
                <w:iCs/>
                <w:color w:val="auto"/>
                <w:lang w:eastAsia="en-US"/>
              </w:rPr>
              <w:t xml:space="preserve">exams and </w:t>
            </w:r>
            <w:r w:rsidRPr="00A50F03">
              <w:rPr>
                <w:rFonts w:cs="Arial"/>
                <w:iCs/>
                <w:color w:val="auto"/>
                <w:lang w:eastAsia="en-US"/>
              </w:rPr>
              <w:t xml:space="preserve">assessments, engagement in class book scrutiny, </w:t>
            </w:r>
            <w:r w:rsidR="00BC2D8A">
              <w:rPr>
                <w:rFonts w:cs="Arial"/>
                <w:iCs/>
                <w:color w:val="auto"/>
                <w:lang w:eastAsia="en-US"/>
              </w:rPr>
              <w:t xml:space="preserve">and </w:t>
            </w:r>
            <w:r w:rsidRPr="00A50F03">
              <w:rPr>
                <w:rFonts w:cs="Arial"/>
                <w:iCs/>
                <w:color w:val="auto"/>
                <w:lang w:eastAsia="en-US"/>
              </w:rPr>
              <w:t xml:space="preserve">conversations with parents, students and </w:t>
            </w:r>
            <w:r w:rsidR="0046558E">
              <w:rPr>
                <w:rFonts w:cs="Arial"/>
                <w:iCs/>
                <w:color w:val="auto"/>
                <w:lang w:eastAsia="en-US"/>
              </w:rPr>
              <w:t>staff</w:t>
            </w:r>
            <w:r w:rsidRPr="00A50F03">
              <w:rPr>
                <w:rFonts w:cs="Arial"/>
                <w:iCs/>
                <w:color w:val="auto"/>
                <w:lang w:eastAsia="en-US"/>
              </w:rPr>
              <w:t xml:space="preserve"> in order to identify the challenges faced by disadvantaged pupils. </w:t>
            </w:r>
          </w:p>
          <w:p w14:paraId="01A08B7F" w14:textId="335EBC9B" w:rsidR="00556D79" w:rsidRPr="00A50F03" w:rsidRDefault="00556D79" w:rsidP="009B7F63">
            <w:pPr>
              <w:autoSpaceDN/>
              <w:spacing w:before="120"/>
              <w:rPr>
                <w:rFonts w:cs="Arial"/>
                <w:iCs/>
                <w:color w:val="auto"/>
                <w:lang w:eastAsia="en-US"/>
              </w:rPr>
            </w:pPr>
            <w:r w:rsidRPr="00A50F03">
              <w:rPr>
                <w:rFonts w:cs="Arial"/>
                <w:iCs/>
                <w:color w:val="auto"/>
                <w:lang w:eastAsia="en-US"/>
              </w:rPr>
              <w:t>We looked at a number of reports</w:t>
            </w:r>
            <w:r w:rsidR="004B60E8" w:rsidRPr="00A50F03">
              <w:rPr>
                <w:rFonts w:cs="Arial"/>
                <w:iCs/>
                <w:color w:val="auto"/>
                <w:lang w:eastAsia="en-US"/>
              </w:rPr>
              <w:t xml:space="preserve"> and studies </w:t>
            </w:r>
            <w:r w:rsidRPr="00A50F03">
              <w:rPr>
                <w:rFonts w:cs="Arial"/>
                <w:iCs/>
                <w:color w:val="auto"/>
                <w:lang w:eastAsia="en-US"/>
              </w:rPr>
              <w:t>about effective use of pupil premium, the impact of disadvantage on education outcomes and how to address</w:t>
            </w:r>
            <w:r w:rsidR="005F104D" w:rsidRPr="00A50F03">
              <w:rPr>
                <w:rFonts w:cs="Arial"/>
                <w:iCs/>
                <w:color w:val="auto"/>
                <w:lang w:eastAsia="en-US"/>
              </w:rPr>
              <w:t xml:space="preserve"> challenges to learning presented </w:t>
            </w:r>
            <w:r w:rsidR="00C82BA5" w:rsidRPr="00A50F03">
              <w:rPr>
                <w:rFonts w:cs="Arial"/>
                <w:iCs/>
                <w:color w:val="auto"/>
                <w:lang w:eastAsia="en-US"/>
              </w:rPr>
              <w:t>by socio-</w:t>
            </w:r>
            <w:r w:rsidR="00F032EC" w:rsidRPr="00A50F03">
              <w:rPr>
                <w:rFonts w:cs="Arial"/>
                <w:iCs/>
                <w:color w:val="auto"/>
                <w:lang w:eastAsia="en-US"/>
              </w:rPr>
              <w:t>economic</w:t>
            </w:r>
            <w:r w:rsidRPr="00A50F03">
              <w:rPr>
                <w:rFonts w:cs="Arial"/>
                <w:iCs/>
                <w:color w:val="auto"/>
                <w:lang w:eastAsia="en-US"/>
              </w:rPr>
              <w:t xml:space="preserve"> disadvantage. We also looked at a number of studies about the impact of the pandemic on disadvantaged pupils. </w:t>
            </w:r>
          </w:p>
          <w:p w14:paraId="03C8A6E2" w14:textId="0D7622A5" w:rsidR="000B48EE" w:rsidRPr="00A50F03" w:rsidRDefault="000B48EE" w:rsidP="00D45B51">
            <w:pPr>
              <w:spacing w:before="120" w:after="120"/>
              <w:rPr>
                <w:color w:val="auto"/>
              </w:rPr>
            </w:pPr>
            <w:r w:rsidRPr="00A50F03">
              <w:rPr>
                <w:color w:val="auto"/>
              </w:rPr>
              <w:t xml:space="preserve">We used the </w:t>
            </w:r>
            <w:hyperlink r:id="rId31" w:history="1">
              <w:r w:rsidRPr="00254F63">
                <w:rPr>
                  <w:rStyle w:val="Hyperlink"/>
                  <w:color w:val="0070C0"/>
                </w:rPr>
                <w:t>EEF’s implementation guidance</w:t>
              </w:r>
            </w:hyperlink>
            <w:r w:rsidRPr="00A50F03">
              <w:rPr>
                <w:color w:val="auto"/>
              </w:rPr>
              <w:t xml:space="preserve"> to help us develop our strategy</w:t>
            </w:r>
            <w:r w:rsidR="00A84744" w:rsidRPr="00A50F03">
              <w:rPr>
                <w:color w:val="auto"/>
              </w:rPr>
              <w:t xml:space="preserve"> and </w:t>
            </w:r>
            <w:r w:rsidRPr="00A50F03">
              <w:rPr>
                <w:color w:val="auto"/>
              </w:rPr>
              <w:t xml:space="preserve">will continue to use it through the implementation of our activities. </w:t>
            </w:r>
          </w:p>
          <w:p w14:paraId="435D30CD" w14:textId="6AB4BF58" w:rsidR="000974A6" w:rsidRPr="000974A6" w:rsidRDefault="000B48EE" w:rsidP="00D45B51">
            <w:pPr>
              <w:spacing w:before="120" w:after="120"/>
              <w:rPr>
                <w:i/>
                <w:iCs/>
                <w:color w:val="0070C0"/>
              </w:rPr>
            </w:pPr>
            <w:r w:rsidRPr="00A50F03">
              <w:rPr>
                <w:color w:val="auto"/>
              </w:rPr>
              <w:t xml:space="preserve">We have </w:t>
            </w:r>
            <w:r w:rsidR="00132CC5">
              <w:rPr>
                <w:color w:val="auto"/>
              </w:rPr>
              <w:t>implemented</w:t>
            </w:r>
            <w:r w:rsidRPr="00A50F03">
              <w:rPr>
                <w:color w:val="auto"/>
              </w:rPr>
              <w:t xml:space="preserve"> a robust evaluation framework for the duration of our three-year </w:t>
            </w:r>
            <w:r w:rsidR="00D67CBC">
              <w:rPr>
                <w:color w:val="auto"/>
              </w:rPr>
              <w:t>strategy</w:t>
            </w:r>
            <w:r w:rsidRPr="00A50F03">
              <w:rPr>
                <w:color w:val="auto"/>
              </w:rPr>
              <w:t xml:space="preserve"> and will</w:t>
            </w:r>
            <w:r w:rsidR="0080418C">
              <w:rPr>
                <w:color w:val="auto"/>
              </w:rPr>
              <w:t xml:space="preserve"> </w:t>
            </w:r>
            <w:r w:rsidRPr="00A50F03">
              <w:rPr>
                <w:color w:val="auto"/>
              </w:rPr>
              <w:t>adjust our plan over time to secure better outcomes for pupils.</w:t>
            </w:r>
          </w:p>
        </w:tc>
      </w:tr>
      <w:bookmarkEnd w:id="15"/>
      <w:bookmarkEnd w:id="16"/>
      <w:bookmarkEnd w:id="17"/>
    </w:tbl>
    <w:p w14:paraId="2A7D5564" w14:textId="77777777" w:rsidR="00E66558" w:rsidRDefault="00E66558" w:rsidP="00D45B51"/>
    <w:sectPr w:rsidR="00E66558" w:rsidSect="00AC223F">
      <w:footerReference w:type="default" r:id="rId32"/>
      <w:pgSz w:w="11906" w:h="16838"/>
      <w:pgMar w:top="1134" w:right="1276" w:bottom="1134"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AE1A9" w14:textId="77777777" w:rsidR="00784499" w:rsidRDefault="00784499">
      <w:pPr>
        <w:spacing w:after="0" w:line="240" w:lineRule="auto"/>
      </w:pPr>
      <w:r>
        <w:separator/>
      </w:r>
    </w:p>
  </w:endnote>
  <w:endnote w:type="continuationSeparator" w:id="0">
    <w:p w14:paraId="7F14012C" w14:textId="77777777" w:rsidR="00784499" w:rsidRDefault="00784499">
      <w:pPr>
        <w:spacing w:after="0" w:line="240" w:lineRule="auto"/>
      </w:pPr>
      <w:r>
        <w:continuationSeparator/>
      </w:r>
    </w:p>
  </w:endnote>
  <w:endnote w:type="continuationNotice" w:id="1">
    <w:p w14:paraId="210F2866" w14:textId="77777777" w:rsidR="00784499" w:rsidRDefault="007844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Rubik Light">
    <w:panose1 w:val="00000000000000000000"/>
    <w:charset w:val="00"/>
    <w:family w:val="auto"/>
    <w:pitch w:val="variable"/>
    <w:sig w:usb0="A0000A6F" w:usb1="4000205B" w:usb2="00000000" w:usb3="00000000" w:csb0="000000B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14E7CE78" w:rsidR="00790F6C" w:rsidRDefault="009D71E8" w:rsidP="19C11DB1">
    <w:pPr>
      <w:pStyle w:val="TableRow"/>
    </w:pPr>
    <w:r>
      <w:fldChar w:fldCharType="begin"/>
    </w:r>
    <w:r>
      <w:instrText xml:space="preserve"> PAGE </w:instrText>
    </w:r>
    <w:r>
      <w:fldChar w:fldCharType="separate"/>
    </w:r>
    <w:r w:rsidR="00123A6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3F9E7" w14:textId="77777777" w:rsidR="00784499" w:rsidRDefault="00784499">
      <w:pPr>
        <w:spacing w:after="0" w:line="240" w:lineRule="auto"/>
      </w:pPr>
      <w:r>
        <w:separator/>
      </w:r>
    </w:p>
  </w:footnote>
  <w:footnote w:type="continuationSeparator" w:id="0">
    <w:p w14:paraId="47D17AE7" w14:textId="77777777" w:rsidR="00784499" w:rsidRDefault="00784499">
      <w:pPr>
        <w:spacing w:after="0" w:line="240" w:lineRule="auto"/>
      </w:pPr>
      <w:r>
        <w:continuationSeparator/>
      </w:r>
    </w:p>
  </w:footnote>
  <w:footnote w:type="continuationNotice" w:id="1">
    <w:p w14:paraId="17E7A5CA" w14:textId="77777777" w:rsidR="00784499" w:rsidRDefault="007844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D156A"/>
    <w:multiLevelType w:val="hybridMultilevel"/>
    <w:tmpl w:val="41F49DCA"/>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 w15:restartNumberingAfterBreak="0">
    <w:nsid w:val="0C490FAB"/>
    <w:multiLevelType w:val="hybridMultilevel"/>
    <w:tmpl w:val="2C062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52BFD"/>
    <w:multiLevelType w:val="hybridMultilevel"/>
    <w:tmpl w:val="42F4D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CD27B1"/>
    <w:multiLevelType w:val="hybridMultilevel"/>
    <w:tmpl w:val="DA90807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1FBB0B72"/>
    <w:multiLevelType w:val="hybridMultilevel"/>
    <w:tmpl w:val="7B4EF302"/>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6"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9BC5A96"/>
    <w:multiLevelType w:val="hybridMultilevel"/>
    <w:tmpl w:val="F1BC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E2B1C"/>
    <w:multiLevelType w:val="hybridMultilevel"/>
    <w:tmpl w:val="2104F11A"/>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5721765"/>
    <w:multiLevelType w:val="hybridMultilevel"/>
    <w:tmpl w:val="10FCE2C8"/>
    <w:lvl w:ilvl="0" w:tplc="AC7CC1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5"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6D358A4"/>
    <w:multiLevelType w:val="hybridMultilevel"/>
    <w:tmpl w:val="8ECA7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5078F8"/>
    <w:multiLevelType w:val="hybridMultilevel"/>
    <w:tmpl w:val="4A2CD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1F30D7"/>
    <w:multiLevelType w:val="hybridMultilevel"/>
    <w:tmpl w:val="CAD86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D26892"/>
    <w:multiLevelType w:val="hybridMultilevel"/>
    <w:tmpl w:val="E45E7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C51AEF"/>
    <w:multiLevelType w:val="hybridMultilevel"/>
    <w:tmpl w:val="D06E9EA2"/>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6A91E88"/>
    <w:multiLevelType w:val="hybridMultilevel"/>
    <w:tmpl w:val="A0BA8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C85081"/>
    <w:multiLevelType w:val="hybridMultilevel"/>
    <w:tmpl w:val="90BAB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6" w15:restartNumberingAfterBreak="0">
    <w:nsid w:val="6D3426CA"/>
    <w:multiLevelType w:val="hybridMultilevel"/>
    <w:tmpl w:val="8D289FEE"/>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27" w15:restartNumberingAfterBreak="0">
    <w:nsid w:val="70DC6BCC"/>
    <w:multiLevelType w:val="hybridMultilevel"/>
    <w:tmpl w:val="6B5E8102"/>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28"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9"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7CA4D55"/>
    <w:multiLevelType w:val="hybridMultilevel"/>
    <w:tmpl w:val="1BF87C10"/>
    <w:lvl w:ilvl="0" w:tplc="08090001">
      <w:start w:val="1"/>
      <w:numFmt w:val="bullet"/>
      <w:lvlText w:val=""/>
      <w:lvlJc w:val="left"/>
      <w:pPr>
        <w:ind w:left="395" w:hanging="360"/>
      </w:pPr>
      <w:rPr>
        <w:rFonts w:ascii="Symbol" w:hAnsi="Symbol" w:hint="default"/>
      </w:rPr>
    </w:lvl>
    <w:lvl w:ilvl="1" w:tplc="08090003" w:tentative="1">
      <w:start w:val="1"/>
      <w:numFmt w:val="bullet"/>
      <w:lvlText w:val="o"/>
      <w:lvlJc w:val="left"/>
      <w:pPr>
        <w:ind w:left="1115" w:hanging="360"/>
      </w:pPr>
      <w:rPr>
        <w:rFonts w:ascii="Courier New" w:hAnsi="Courier New" w:cs="Courier New" w:hint="default"/>
      </w:rPr>
    </w:lvl>
    <w:lvl w:ilvl="2" w:tplc="08090005" w:tentative="1">
      <w:start w:val="1"/>
      <w:numFmt w:val="bullet"/>
      <w:lvlText w:val=""/>
      <w:lvlJc w:val="left"/>
      <w:pPr>
        <w:ind w:left="1835" w:hanging="360"/>
      </w:pPr>
      <w:rPr>
        <w:rFonts w:ascii="Wingdings" w:hAnsi="Wingdings" w:hint="default"/>
      </w:rPr>
    </w:lvl>
    <w:lvl w:ilvl="3" w:tplc="08090001" w:tentative="1">
      <w:start w:val="1"/>
      <w:numFmt w:val="bullet"/>
      <w:lvlText w:val=""/>
      <w:lvlJc w:val="left"/>
      <w:pPr>
        <w:ind w:left="2555" w:hanging="360"/>
      </w:pPr>
      <w:rPr>
        <w:rFonts w:ascii="Symbol" w:hAnsi="Symbol" w:hint="default"/>
      </w:rPr>
    </w:lvl>
    <w:lvl w:ilvl="4" w:tplc="08090003" w:tentative="1">
      <w:start w:val="1"/>
      <w:numFmt w:val="bullet"/>
      <w:lvlText w:val="o"/>
      <w:lvlJc w:val="left"/>
      <w:pPr>
        <w:ind w:left="3275" w:hanging="360"/>
      </w:pPr>
      <w:rPr>
        <w:rFonts w:ascii="Courier New" w:hAnsi="Courier New" w:cs="Courier New" w:hint="default"/>
      </w:rPr>
    </w:lvl>
    <w:lvl w:ilvl="5" w:tplc="08090005" w:tentative="1">
      <w:start w:val="1"/>
      <w:numFmt w:val="bullet"/>
      <w:lvlText w:val=""/>
      <w:lvlJc w:val="left"/>
      <w:pPr>
        <w:ind w:left="3995" w:hanging="360"/>
      </w:pPr>
      <w:rPr>
        <w:rFonts w:ascii="Wingdings" w:hAnsi="Wingdings" w:hint="default"/>
      </w:rPr>
    </w:lvl>
    <w:lvl w:ilvl="6" w:tplc="08090001" w:tentative="1">
      <w:start w:val="1"/>
      <w:numFmt w:val="bullet"/>
      <w:lvlText w:val=""/>
      <w:lvlJc w:val="left"/>
      <w:pPr>
        <w:ind w:left="4715" w:hanging="360"/>
      </w:pPr>
      <w:rPr>
        <w:rFonts w:ascii="Symbol" w:hAnsi="Symbol" w:hint="default"/>
      </w:rPr>
    </w:lvl>
    <w:lvl w:ilvl="7" w:tplc="08090003" w:tentative="1">
      <w:start w:val="1"/>
      <w:numFmt w:val="bullet"/>
      <w:lvlText w:val="o"/>
      <w:lvlJc w:val="left"/>
      <w:pPr>
        <w:ind w:left="5435" w:hanging="360"/>
      </w:pPr>
      <w:rPr>
        <w:rFonts w:ascii="Courier New" w:hAnsi="Courier New" w:cs="Courier New" w:hint="default"/>
      </w:rPr>
    </w:lvl>
    <w:lvl w:ilvl="8" w:tplc="08090005" w:tentative="1">
      <w:start w:val="1"/>
      <w:numFmt w:val="bullet"/>
      <w:lvlText w:val=""/>
      <w:lvlJc w:val="left"/>
      <w:pPr>
        <w:ind w:left="6155" w:hanging="360"/>
      </w:pPr>
      <w:rPr>
        <w:rFonts w:ascii="Wingdings" w:hAnsi="Wingdings" w:hint="default"/>
      </w:rPr>
    </w:lvl>
  </w:abstractNum>
  <w:num w:numId="1">
    <w:abstractNumId w:val="8"/>
  </w:num>
  <w:num w:numId="2">
    <w:abstractNumId w:val="6"/>
  </w:num>
  <w:num w:numId="3">
    <w:abstractNumId w:val="9"/>
  </w:num>
  <w:num w:numId="4">
    <w:abstractNumId w:val="12"/>
  </w:num>
  <w:num w:numId="5">
    <w:abstractNumId w:val="3"/>
  </w:num>
  <w:num w:numId="6">
    <w:abstractNumId w:val="15"/>
  </w:num>
  <w:num w:numId="7">
    <w:abstractNumId w:val="24"/>
  </w:num>
  <w:num w:numId="8">
    <w:abstractNumId w:val="30"/>
  </w:num>
  <w:num w:numId="9">
    <w:abstractNumId w:val="28"/>
  </w:num>
  <w:num w:numId="10">
    <w:abstractNumId w:val="25"/>
  </w:num>
  <w:num w:numId="11">
    <w:abstractNumId w:val="7"/>
  </w:num>
  <w:num w:numId="12">
    <w:abstractNumId w:val="29"/>
  </w:num>
  <w:num w:numId="13">
    <w:abstractNumId w:val="21"/>
  </w:num>
  <w:num w:numId="14">
    <w:abstractNumId w:val="19"/>
  </w:num>
  <w:num w:numId="15">
    <w:abstractNumId w:val="4"/>
  </w:num>
  <w:num w:numId="16">
    <w:abstractNumId w:val="27"/>
  </w:num>
  <w:num w:numId="17">
    <w:abstractNumId w:val="5"/>
  </w:num>
  <w:num w:numId="18">
    <w:abstractNumId w:val="31"/>
  </w:num>
  <w:num w:numId="19">
    <w:abstractNumId w:val="22"/>
  </w:num>
  <w:num w:numId="20">
    <w:abstractNumId w:val="1"/>
  </w:num>
  <w:num w:numId="21">
    <w:abstractNumId w:val="14"/>
  </w:num>
  <w:num w:numId="22">
    <w:abstractNumId w:val="20"/>
  </w:num>
  <w:num w:numId="23">
    <w:abstractNumId w:val="0"/>
  </w:num>
  <w:num w:numId="24">
    <w:abstractNumId w:val="16"/>
  </w:num>
  <w:num w:numId="25">
    <w:abstractNumId w:val="26"/>
  </w:num>
  <w:num w:numId="26">
    <w:abstractNumId w:val="13"/>
  </w:num>
  <w:num w:numId="27">
    <w:abstractNumId w:val="18"/>
  </w:num>
  <w:num w:numId="28">
    <w:abstractNumId w:val="11"/>
  </w:num>
  <w:num w:numId="29">
    <w:abstractNumId w:val="2"/>
  </w:num>
  <w:num w:numId="30">
    <w:abstractNumId w:val="17"/>
  </w:num>
  <w:num w:numId="31">
    <w:abstractNumId w:val="2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1791"/>
    <w:rsid w:val="0000362A"/>
    <w:rsid w:val="00006CB6"/>
    <w:rsid w:val="00006EF1"/>
    <w:rsid w:val="000074CA"/>
    <w:rsid w:val="00011C89"/>
    <w:rsid w:val="000140AD"/>
    <w:rsid w:val="0001586C"/>
    <w:rsid w:val="000168BE"/>
    <w:rsid w:val="00016C7E"/>
    <w:rsid w:val="000228A4"/>
    <w:rsid w:val="00023E73"/>
    <w:rsid w:val="0002439E"/>
    <w:rsid w:val="00030095"/>
    <w:rsid w:val="000307D2"/>
    <w:rsid w:val="00030828"/>
    <w:rsid w:val="00031871"/>
    <w:rsid w:val="00031A6E"/>
    <w:rsid w:val="00032974"/>
    <w:rsid w:val="00032F34"/>
    <w:rsid w:val="00033073"/>
    <w:rsid w:val="00034FE2"/>
    <w:rsid w:val="00035740"/>
    <w:rsid w:val="00036189"/>
    <w:rsid w:val="00036BC2"/>
    <w:rsid w:val="00037AA4"/>
    <w:rsid w:val="00037F2A"/>
    <w:rsid w:val="0004076D"/>
    <w:rsid w:val="000409C7"/>
    <w:rsid w:val="00040B4E"/>
    <w:rsid w:val="000413FA"/>
    <w:rsid w:val="00041685"/>
    <w:rsid w:val="00042462"/>
    <w:rsid w:val="00042F35"/>
    <w:rsid w:val="000442BF"/>
    <w:rsid w:val="000459A3"/>
    <w:rsid w:val="00046F0B"/>
    <w:rsid w:val="000474D0"/>
    <w:rsid w:val="00047736"/>
    <w:rsid w:val="0004773B"/>
    <w:rsid w:val="0004798B"/>
    <w:rsid w:val="00047A97"/>
    <w:rsid w:val="00047E9C"/>
    <w:rsid w:val="00050428"/>
    <w:rsid w:val="00050E47"/>
    <w:rsid w:val="00052CE8"/>
    <w:rsid w:val="00052F9B"/>
    <w:rsid w:val="00053D09"/>
    <w:rsid w:val="000540D7"/>
    <w:rsid w:val="00054179"/>
    <w:rsid w:val="00062216"/>
    <w:rsid w:val="00063B09"/>
    <w:rsid w:val="00064DE5"/>
    <w:rsid w:val="00064F88"/>
    <w:rsid w:val="00065F13"/>
    <w:rsid w:val="00065F33"/>
    <w:rsid w:val="00066B73"/>
    <w:rsid w:val="00066FC8"/>
    <w:rsid w:val="00067B20"/>
    <w:rsid w:val="000703F4"/>
    <w:rsid w:val="000720CB"/>
    <w:rsid w:val="000727A7"/>
    <w:rsid w:val="00073338"/>
    <w:rsid w:val="000735E7"/>
    <w:rsid w:val="00073C97"/>
    <w:rsid w:val="00073D44"/>
    <w:rsid w:val="000747A1"/>
    <w:rsid w:val="00074DBF"/>
    <w:rsid w:val="000751B6"/>
    <w:rsid w:val="00075641"/>
    <w:rsid w:val="000802FB"/>
    <w:rsid w:val="00080BC0"/>
    <w:rsid w:val="00080F56"/>
    <w:rsid w:val="0008119B"/>
    <w:rsid w:val="00081659"/>
    <w:rsid w:val="00081D40"/>
    <w:rsid w:val="00081D59"/>
    <w:rsid w:val="00081E73"/>
    <w:rsid w:val="0008264B"/>
    <w:rsid w:val="0008503E"/>
    <w:rsid w:val="000857DA"/>
    <w:rsid w:val="00086409"/>
    <w:rsid w:val="00086C78"/>
    <w:rsid w:val="0009060A"/>
    <w:rsid w:val="00091B15"/>
    <w:rsid w:val="0009235A"/>
    <w:rsid w:val="0009295B"/>
    <w:rsid w:val="000941DC"/>
    <w:rsid w:val="000946B4"/>
    <w:rsid w:val="0009531B"/>
    <w:rsid w:val="00096A0C"/>
    <w:rsid w:val="000974A6"/>
    <w:rsid w:val="0009773E"/>
    <w:rsid w:val="00097E2A"/>
    <w:rsid w:val="000A019A"/>
    <w:rsid w:val="000A04EE"/>
    <w:rsid w:val="000A152A"/>
    <w:rsid w:val="000A175F"/>
    <w:rsid w:val="000A1BB9"/>
    <w:rsid w:val="000A2D0E"/>
    <w:rsid w:val="000A5154"/>
    <w:rsid w:val="000A5AFC"/>
    <w:rsid w:val="000A5C0C"/>
    <w:rsid w:val="000A61B7"/>
    <w:rsid w:val="000A6A9E"/>
    <w:rsid w:val="000A7E90"/>
    <w:rsid w:val="000B056A"/>
    <w:rsid w:val="000B0980"/>
    <w:rsid w:val="000B0EE3"/>
    <w:rsid w:val="000B1C8C"/>
    <w:rsid w:val="000B21C1"/>
    <w:rsid w:val="000B2E80"/>
    <w:rsid w:val="000B2F96"/>
    <w:rsid w:val="000B30F0"/>
    <w:rsid w:val="000B39CE"/>
    <w:rsid w:val="000B445B"/>
    <w:rsid w:val="000B48EE"/>
    <w:rsid w:val="000B4E3D"/>
    <w:rsid w:val="000B52D0"/>
    <w:rsid w:val="000B764A"/>
    <w:rsid w:val="000C105F"/>
    <w:rsid w:val="000C20D2"/>
    <w:rsid w:val="000C21DC"/>
    <w:rsid w:val="000C2603"/>
    <w:rsid w:val="000C417B"/>
    <w:rsid w:val="000C682C"/>
    <w:rsid w:val="000C6BB1"/>
    <w:rsid w:val="000D1053"/>
    <w:rsid w:val="000D1AB3"/>
    <w:rsid w:val="000D1ED8"/>
    <w:rsid w:val="000D263A"/>
    <w:rsid w:val="000D2679"/>
    <w:rsid w:val="000D32C7"/>
    <w:rsid w:val="000D3962"/>
    <w:rsid w:val="000D3D9B"/>
    <w:rsid w:val="000D4202"/>
    <w:rsid w:val="000D4404"/>
    <w:rsid w:val="000D498D"/>
    <w:rsid w:val="000D4EE8"/>
    <w:rsid w:val="000D501F"/>
    <w:rsid w:val="000D59C0"/>
    <w:rsid w:val="000D5D9B"/>
    <w:rsid w:val="000D626A"/>
    <w:rsid w:val="000D6CCE"/>
    <w:rsid w:val="000E067B"/>
    <w:rsid w:val="000E0722"/>
    <w:rsid w:val="000E1D7D"/>
    <w:rsid w:val="000E1E0E"/>
    <w:rsid w:val="000E2672"/>
    <w:rsid w:val="000E2C91"/>
    <w:rsid w:val="000E309A"/>
    <w:rsid w:val="000E342F"/>
    <w:rsid w:val="000E36C2"/>
    <w:rsid w:val="000E3B34"/>
    <w:rsid w:val="000E53EF"/>
    <w:rsid w:val="000E674C"/>
    <w:rsid w:val="000E72DF"/>
    <w:rsid w:val="000E769A"/>
    <w:rsid w:val="000F05B2"/>
    <w:rsid w:val="000F1C92"/>
    <w:rsid w:val="000F2050"/>
    <w:rsid w:val="000F2C29"/>
    <w:rsid w:val="000F51B5"/>
    <w:rsid w:val="000F5923"/>
    <w:rsid w:val="000F6A4C"/>
    <w:rsid w:val="00102336"/>
    <w:rsid w:val="001024B3"/>
    <w:rsid w:val="0010281E"/>
    <w:rsid w:val="00102889"/>
    <w:rsid w:val="00103B56"/>
    <w:rsid w:val="00105182"/>
    <w:rsid w:val="00105E43"/>
    <w:rsid w:val="00105EAC"/>
    <w:rsid w:val="00106A67"/>
    <w:rsid w:val="001071BE"/>
    <w:rsid w:val="001106F9"/>
    <w:rsid w:val="00110863"/>
    <w:rsid w:val="00110AAA"/>
    <w:rsid w:val="0011227A"/>
    <w:rsid w:val="001138B9"/>
    <w:rsid w:val="001141A9"/>
    <w:rsid w:val="00114458"/>
    <w:rsid w:val="001148AC"/>
    <w:rsid w:val="00114D0E"/>
    <w:rsid w:val="00115C4E"/>
    <w:rsid w:val="00116794"/>
    <w:rsid w:val="00116A67"/>
    <w:rsid w:val="00117E18"/>
    <w:rsid w:val="00120533"/>
    <w:rsid w:val="001206B6"/>
    <w:rsid w:val="00120AB1"/>
    <w:rsid w:val="001221AD"/>
    <w:rsid w:val="00123A6B"/>
    <w:rsid w:val="00124F74"/>
    <w:rsid w:val="0012686A"/>
    <w:rsid w:val="00126C9A"/>
    <w:rsid w:val="00126F02"/>
    <w:rsid w:val="00127422"/>
    <w:rsid w:val="00127768"/>
    <w:rsid w:val="0013028D"/>
    <w:rsid w:val="0013045C"/>
    <w:rsid w:val="00130E49"/>
    <w:rsid w:val="0013158B"/>
    <w:rsid w:val="001315C6"/>
    <w:rsid w:val="00131ACA"/>
    <w:rsid w:val="00132CC5"/>
    <w:rsid w:val="00133D0A"/>
    <w:rsid w:val="00134362"/>
    <w:rsid w:val="00134431"/>
    <w:rsid w:val="00134451"/>
    <w:rsid w:val="00135069"/>
    <w:rsid w:val="001365B4"/>
    <w:rsid w:val="0013710F"/>
    <w:rsid w:val="001404D3"/>
    <w:rsid w:val="001407CC"/>
    <w:rsid w:val="00141F2D"/>
    <w:rsid w:val="0014205F"/>
    <w:rsid w:val="001420F6"/>
    <w:rsid w:val="00143832"/>
    <w:rsid w:val="00143A41"/>
    <w:rsid w:val="00144083"/>
    <w:rsid w:val="001444F4"/>
    <w:rsid w:val="00145A01"/>
    <w:rsid w:val="001462C9"/>
    <w:rsid w:val="00147A0A"/>
    <w:rsid w:val="00147A14"/>
    <w:rsid w:val="00150283"/>
    <w:rsid w:val="0015040D"/>
    <w:rsid w:val="00150DDF"/>
    <w:rsid w:val="0015119B"/>
    <w:rsid w:val="001516E1"/>
    <w:rsid w:val="00151E18"/>
    <w:rsid w:val="00152033"/>
    <w:rsid w:val="00152E8B"/>
    <w:rsid w:val="00153BF3"/>
    <w:rsid w:val="00154629"/>
    <w:rsid w:val="0015475A"/>
    <w:rsid w:val="00155BFD"/>
    <w:rsid w:val="001561E3"/>
    <w:rsid w:val="00156AB5"/>
    <w:rsid w:val="0016004C"/>
    <w:rsid w:val="00160F5D"/>
    <w:rsid w:val="00161F03"/>
    <w:rsid w:val="00161FB8"/>
    <w:rsid w:val="00162652"/>
    <w:rsid w:val="00162930"/>
    <w:rsid w:val="0016460A"/>
    <w:rsid w:val="00164BCB"/>
    <w:rsid w:val="00164F8E"/>
    <w:rsid w:val="00165254"/>
    <w:rsid w:val="0016715F"/>
    <w:rsid w:val="00170A3E"/>
    <w:rsid w:val="00171B35"/>
    <w:rsid w:val="00171CA8"/>
    <w:rsid w:val="00172994"/>
    <w:rsid w:val="00175112"/>
    <w:rsid w:val="0017589A"/>
    <w:rsid w:val="001759B8"/>
    <w:rsid w:val="001768CE"/>
    <w:rsid w:val="00176F70"/>
    <w:rsid w:val="00180190"/>
    <w:rsid w:val="00181C32"/>
    <w:rsid w:val="0018332E"/>
    <w:rsid w:val="00183CED"/>
    <w:rsid w:val="00186164"/>
    <w:rsid w:val="00186454"/>
    <w:rsid w:val="001917A3"/>
    <w:rsid w:val="0019193B"/>
    <w:rsid w:val="0019232F"/>
    <w:rsid w:val="0019422C"/>
    <w:rsid w:val="0019477F"/>
    <w:rsid w:val="001A0790"/>
    <w:rsid w:val="001A07BE"/>
    <w:rsid w:val="001A1788"/>
    <w:rsid w:val="001A2601"/>
    <w:rsid w:val="001A4C48"/>
    <w:rsid w:val="001A5D54"/>
    <w:rsid w:val="001A6661"/>
    <w:rsid w:val="001A7C26"/>
    <w:rsid w:val="001B0861"/>
    <w:rsid w:val="001B0961"/>
    <w:rsid w:val="001B1120"/>
    <w:rsid w:val="001B1336"/>
    <w:rsid w:val="001B1829"/>
    <w:rsid w:val="001B22AF"/>
    <w:rsid w:val="001B3219"/>
    <w:rsid w:val="001B6F6C"/>
    <w:rsid w:val="001C0812"/>
    <w:rsid w:val="001C09CB"/>
    <w:rsid w:val="001C33EF"/>
    <w:rsid w:val="001C57A6"/>
    <w:rsid w:val="001C6527"/>
    <w:rsid w:val="001C6758"/>
    <w:rsid w:val="001C679C"/>
    <w:rsid w:val="001C735A"/>
    <w:rsid w:val="001C776A"/>
    <w:rsid w:val="001D035F"/>
    <w:rsid w:val="001D0867"/>
    <w:rsid w:val="001D1180"/>
    <w:rsid w:val="001D2163"/>
    <w:rsid w:val="001D373E"/>
    <w:rsid w:val="001D3A38"/>
    <w:rsid w:val="001D3AB2"/>
    <w:rsid w:val="001D479B"/>
    <w:rsid w:val="001D5801"/>
    <w:rsid w:val="001D6E81"/>
    <w:rsid w:val="001D7937"/>
    <w:rsid w:val="001E46A8"/>
    <w:rsid w:val="001F2359"/>
    <w:rsid w:val="001F27E6"/>
    <w:rsid w:val="001F3FB3"/>
    <w:rsid w:val="001F40B8"/>
    <w:rsid w:val="001F4388"/>
    <w:rsid w:val="001F4577"/>
    <w:rsid w:val="001F4891"/>
    <w:rsid w:val="001F4D08"/>
    <w:rsid w:val="001F595D"/>
    <w:rsid w:val="001F5BE7"/>
    <w:rsid w:val="001F7CA2"/>
    <w:rsid w:val="002004FC"/>
    <w:rsid w:val="0020199B"/>
    <w:rsid w:val="00204D24"/>
    <w:rsid w:val="00205F4B"/>
    <w:rsid w:val="002065F4"/>
    <w:rsid w:val="002066DE"/>
    <w:rsid w:val="00206E24"/>
    <w:rsid w:val="00210227"/>
    <w:rsid w:val="00210C75"/>
    <w:rsid w:val="00211687"/>
    <w:rsid w:val="00211A1A"/>
    <w:rsid w:val="00211D78"/>
    <w:rsid w:val="0021264A"/>
    <w:rsid w:val="0021295F"/>
    <w:rsid w:val="002164EB"/>
    <w:rsid w:val="00216763"/>
    <w:rsid w:val="0021763A"/>
    <w:rsid w:val="00217732"/>
    <w:rsid w:val="00221748"/>
    <w:rsid w:val="002233AE"/>
    <w:rsid w:val="0022352B"/>
    <w:rsid w:val="00223613"/>
    <w:rsid w:val="00223DC8"/>
    <w:rsid w:val="00223DD6"/>
    <w:rsid w:val="00224420"/>
    <w:rsid w:val="00224DF8"/>
    <w:rsid w:val="00226A9A"/>
    <w:rsid w:val="00227C1A"/>
    <w:rsid w:val="00230E04"/>
    <w:rsid w:val="0023145C"/>
    <w:rsid w:val="002357BD"/>
    <w:rsid w:val="002369B4"/>
    <w:rsid w:val="0024045F"/>
    <w:rsid w:val="00240EAA"/>
    <w:rsid w:val="00241319"/>
    <w:rsid w:val="00241EC4"/>
    <w:rsid w:val="00242B83"/>
    <w:rsid w:val="00243A6B"/>
    <w:rsid w:val="00244073"/>
    <w:rsid w:val="00245241"/>
    <w:rsid w:val="002456E0"/>
    <w:rsid w:val="00246780"/>
    <w:rsid w:val="00246DD9"/>
    <w:rsid w:val="0024709E"/>
    <w:rsid w:val="0024770A"/>
    <w:rsid w:val="002478D7"/>
    <w:rsid w:val="002504E7"/>
    <w:rsid w:val="0025082E"/>
    <w:rsid w:val="00251002"/>
    <w:rsid w:val="00251372"/>
    <w:rsid w:val="00253117"/>
    <w:rsid w:val="00254F63"/>
    <w:rsid w:val="00255C0F"/>
    <w:rsid w:val="0025698E"/>
    <w:rsid w:val="00257F07"/>
    <w:rsid w:val="0026085C"/>
    <w:rsid w:val="0026177E"/>
    <w:rsid w:val="00262DB7"/>
    <w:rsid w:val="00263510"/>
    <w:rsid w:val="002641BB"/>
    <w:rsid w:val="00264BD0"/>
    <w:rsid w:val="00264C30"/>
    <w:rsid w:val="00265512"/>
    <w:rsid w:val="00265FB5"/>
    <w:rsid w:val="002661FD"/>
    <w:rsid w:val="00266E51"/>
    <w:rsid w:val="002708CE"/>
    <w:rsid w:val="00270F76"/>
    <w:rsid w:val="00271514"/>
    <w:rsid w:val="002719CE"/>
    <w:rsid w:val="00271AEE"/>
    <w:rsid w:val="00272065"/>
    <w:rsid w:val="0027206E"/>
    <w:rsid w:val="00272CE3"/>
    <w:rsid w:val="00272FB0"/>
    <w:rsid w:val="002744A8"/>
    <w:rsid w:val="00274809"/>
    <w:rsid w:val="00274E37"/>
    <w:rsid w:val="00276B84"/>
    <w:rsid w:val="002773CE"/>
    <w:rsid w:val="00277FF7"/>
    <w:rsid w:val="002815B6"/>
    <w:rsid w:val="002825F5"/>
    <w:rsid w:val="00282B32"/>
    <w:rsid w:val="002849C9"/>
    <w:rsid w:val="002854FC"/>
    <w:rsid w:val="0028625C"/>
    <w:rsid w:val="0028660F"/>
    <w:rsid w:val="002867F6"/>
    <w:rsid w:val="00286D85"/>
    <w:rsid w:val="00286D86"/>
    <w:rsid w:val="00286DEC"/>
    <w:rsid w:val="00287EF0"/>
    <w:rsid w:val="002901AF"/>
    <w:rsid w:val="00291257"/>
    <w:rsid w:val="00293A39"/>
    <w:rsid w:val="0029452A"/>
    <w:rsid w:val="00294537"/>
    <w:rsid w:val="002965DF"/>
    <w:rsid w:val="002973F3"/>
    <w:rsid w:val="0029775B"/>
    <w:rsid w:val="00297B17"/>
    <w:rsid w:val="00297DE7"/>
    <w:rsid w:val="002A0E59"/>
    <w:rsid w:val="002A17E1"/>
    <w:rsid w:val="002A222F"/>
    <w:rsid w:val="002A3F7B"/>
    <w:rsid w:val="002A53C7"/>
    <w:rsid w:val="002A6291"/>
    <w:rsid w:val="002A6769"/>
    <w:rsid w:val="002A7180"/>
    <w:rsid w:val="002A7C30"/>
    <w:rsid w:val="002B00AE"/>
    <w:rsid w:val="002B01EA"/>
    <w:rsid w:val="002B1290"/>
    <w:rsid w:val="002B1689"/>
    <w:rsid w:val="002B1AE9"/>
    <w:rsid w:val="002B218A"/>
    <w:rsid w:val="002B2297"/>
    <w:rsid w:val="002B2805"/>
    <w:rsid w:val="002B2B82"/>
    <w:rsid w:val="002B3922"/>
    <w:rsid w:val="002B4AF2"/>
    <w:rsid w:val="002B58A4"/>
    <w:rsid w:val="002B6316"/>
    <w:rsid w:val="002B6D2B"/>
    <w:rsid w:val="002B76DA"/>
    <w:rsid w:val="002B7ABD"/>
    <w:rsid w:val="002C1B72"/>
    <w:rsid w:val="002C29E5"/>
    <w:rsid w:val="002C2A17"/>
    <w:rsid w:val="002C2BB2"/>
    <w:rsid w:val="002C357B"/>
    <w:rsid w:val="002C4082"/>
    <w:rsid w:val="002C5564"/>
    <w:rsid w:val="002C73F2"/>
    <w:rsid w:val="002D020C"/>
    <w:rsid w:val="002D02B7"/>
    <w:rsid w:val="002D077A"/>
    <w:rsid w:val="002D0782"/>
    <w:rsid w:val="002D0D6D"/>
    <w:rsid w:val="002D0FD7"/>
    <w:rsid w:val="002D1745"/>
    <w:rsid w:val="002D1D90"/>
    <w:rsid w:val="002D2625"/>
    <w:rsid w:val="002D31F0"/>
    <w:rsid w:val="002D3D18"/>
    <w:rsid w:val="002D4754"/>
    <w:rsid w:val="002D5A89"/>
    <w:rsid w:val="002D6E56"/>
    <w:rsid w:val="002D7024"/>
    <w:rsid w:val="002D7070"/>
    <w:rsid w:val="002D7FE1"/>
    <w:rsid w:val="002E0A90"/>
    <w:rsid w:val="002E0C9D"/>
    <w:rsid w:val="002E2FDE"/>
    <w:rsid w:val="002E3804"/>
    <w:rsid w:val="002E3C30"/>
    <w:rsid w:val="002E40C1"/>
    <w:rsid w:val="002E45BC"/>
    <w:rsid w:val="002E4866"/>
    <w:rsid w:val="002E4F43"/>
    <w:rsid w:val="002E5A71"/>
    <w:rsid w:val="002E663D"/>
    <w:rsid w:val="002E75FC"/>
    <w:rsid w:val="002F032D"/>
    <w:rsid w:val="002F06F5"/>
    <w:rsid w:val="002F0E8B"/>
    <w:rsid w:val="002F1E70"/>
    <w:rsid w:val="002F29DB"/>
    <w:rsid w:val="002F2ED6"/>
    <w:rsid w:val="002F37AC"/>
    <w:rsid w:val="002F3D8A"/>
    <w:rsid w:val="002F541A"/>
    <w:rsid w:val="002F5FF9"/>
    <w:rsid w:val="00300223"/>
    <w:rsid w:val="003006B8"/>
    <w:rsid w:val="0030099F"/>
    <w:rsid w:val="00300A47"/>
    <w:rsid w:val="003010EE"/>
    <w:rsid w:val="003023AB"/>
    <w:rsid w:val="00302431"/>
    <w:rsid w:val="003054E6"/>
    <w:rsid w:val="003058B9"/>
    <w:rsid w:val="003079B2"/>
    <w:rsid w:val="00310188"/>
    <w:rsid w:val="003101E9"/>
    <w:rsid w:val="003122AB"/>
    <w:rsid w:val="0031425B"/>
    <w:rsid w:val="00314C2A"/>
    <w:rsid w:val="0031600B"/>
    <w:rsid w:val="00316901"/>
    <w:rsid w:val="00316B96"/>
    <w:rsid w:val="00316E3A"/>
    <w:rsid w:val="00320514"/>
    <w:rsid w:val="00320BD4"/>
    <w:rsid w:val="00321579"/>
    <w:rsid w:val="0032188A"/>
    <w:rsid w:val="003219FD"/>
    <w:rsid w:val="00324F1B"/>
    <w:rsid w:val="00325BD0"/>
    <w:rsid w:val="00326644"/>
    <w:rsid w:val="0032715F"/>
    <w:rsid w:val="00332778"/>
    <w:rsid w:val="003333DB"/>
    <w:rsid w:val="0033434D"/>
    <w:rsid w:val="003349C3"/>
    <w:rsid w:val="00335674"/>
    <w:rsid w:val="00335909"/>
    <w:rsid w:val="003363EA"/>
    <w:rsid w:val="00337860"/>
    <w:rsid w:val="00337B62"/>
    <w:rsid w:val="00340547"/>
    <w:rsid w:val="00340B28"/>
    <w:rsid w:val="0034234A"/>
    <w:rsid w:val="00342975"/>
    <w:rsid w:val="003437F2"/>
    <w:rsid w:val="00343E41"/>
    <w:rsid w:val="00347130"/>
    <w:rsid w:val="00347586"/>
    <w:rsid w:val="003476E5"/>
    <w:rsid w:val="00350095"/>
    <w:rsid w:val="00350E63"/>
    <w:rsid w:val="00351955"/>
    <w:rsid w:val="00352D1A"/>
    <w:rsid w:val="00355721"/>
    <w:rsid w:val="00355BBF"/>
    <w:rsid w:val="003604C7"/>
    <w:rsid w:val="003608EB"/>
    <w:rsid w:val="00360D80"/>
    <w:rsid w:val="00360F80"/>
    <w:rsid w:val="0036105D"/>
    <w:rsid w:val="00361F51"/>
    <w:rsid w:val="003623E5"/>
    <w:rsid w:val="00364142"/>
    <w:rsid w:val="00364153"/>
    <w:rsid w:val="00364336"/>
    <w:rsid w:val="00365955"/>
    <w:rsid w:val="00366420"/>
    <w:rsid w:val="0037041A"/>
    <w:rsid w:val="003708D2"/>
    <w:rsid w:val="00370D73"/>
    <w:rsid w:val="00371B7D"/>
    <w:rsid w:val="00373A92"/>
    <w:rsid w:val="00373E9A"/>
    <w:rsid w:val="003744CB"/>
    <w:rsid w:val="0037559E"/>
    <w:rsid w:val="00376F1E"/>
    <w:rsid w:val="0037703F"/>
    <w:rsid w:val="003774DA"/>
    <w:rsid w:val="0038075D"/>
    <w:rsid w:val="00381374"/>
    <w:rsid w:val="00381C26"/>
    <w:rsid w:val="003835AF"/>
    <w:rsid w:val="00383879"/>
    <w:rsid w:val="00384B8F"/>
    <w:rsid w:val="00385014"/>
    <w:rsid w:val="00385350"/>
    <w:rsid w:val="00386D28"/>
    <w:rsid w:val="0038796C"/>
    <w:rsid w:val="0039079A"/>
    <w:rsid w:val="00392A50"/>
    <w:rsid w:val="00392AE0"/>
    <w:rsid w:val="003943EE"/>
    <w:rsid w:val="0039459A"/>
    <w:rsid w:val="0039488C"/>
    <w:rsid w:val="003949AA"/>
    <w:rsid w:val="00395834"/>
    <w:rsid w:val="0039677F"/>
    <w:rsid w:val="003A1E2E"/>
    <w:rsid w:val="003A2797"/>
    <w:rsid w:val="003A45FA"/>
    <w:rsid w:val="003A4697"/>
    <w:rsid w:val="003A5D10"/>
    <w:rsid w:val="003A6299"/>
    <w:rsid w:val="003A66DE"/>
    <w:rsid w:val="003B01FA"/>
    <w:rsid w:val="003B0DA0"/>
    <w:rsid w:val="003B2072"/>
    <w:rsid w:val="003B235C"/>
    <w:rsid w:val="003B266E"/>
    <w:rsid w:val="003B4F98"/>
    <w:rsid w:val="003B6422"/>
    <w:rsid w:val="003B6675"/>
    <w:rsid w:val="003B6847"/>
    <w:rsid w:val="003B77AE"/>
    <w:rsid w:val="003C1C72"/>
    <w:rsid w:val="003C1E3A"/>
    <w:rsid w:val="003C24FC"/>
    <w:rsid w:val="003C2AFC"/>
    <w:rsid w:val="003C38A5"/>
    <w:rsid w:val="003C39B5"/>
    <w:rsid w:val="003C3B00"/>
    <w:rsid w:val="003C52E5"/>
    <w:rsid w:val="003C7B99"/>
    <w:rsid w:val="003C7FA2"/>
    <w:rsid w:val="003D0FBD"/>
    <w:rsid w:val="003D2B43"/>
    <w:rsid w:val="003D4382"/>
    <w:rsid w:val="003D5213"/>
    <w:rsid w:val="003D59B8"/>
    <w:rsid w:val="003D5E64"/>
    <w:rsid w:val="003D66E4"/>
    <w:rsid w:val="003D7DB5"/>
    <w:rsid w:val="003E0D6B"/>
    <w:rsid w:val="003E1AE8"/>
    <w:rsid w:val="003E26F4"/>
    <w:rsid w:val="003E2D5C"/>
    <w:rsid w:val="003E31E8"/>
    <w:rsid w:val="003E3584"/>
    <w:rsid w:val="003E3C86"/>
    <w:rsid w:val="003E4507"/>
    <w:rsid w:val="003E6324"/>
    <w:rsid w:val="003E65D7"/>
    <w:rsid w:val="003E7506"/>
    <w:rsid w:val="003E795C"/>
    <w:rsid w:val="003E7CF8"/>
    <w:rsid w:val="003F036D"/>
    <w:rsid w:val="003F1250"/>
    <w:rsid w:val="003F1EA5"/>
    <w:rsid w:val="003F40BB"/>
    <w:rsid w:val="003F4E0D"/>
    <w:rsid w:val="003F54F0"/>
    <w:rsid w:val="003F5864"/>
    <w:rsid w:val="003F61EA"/>
    <w:rsid w:val="003F70C7"/>
    <w:rsid w:val="003F713F"/>
    <w:rsid w:val="004003E9"/>
    <w:rsid w:val="00400C4B"/>
    <w:rsid w:val="00401840"/>
    <w:rsid w:val="00402E64"/>
    <w:rsid w:val="00403575"/>
    <w:rsid w:val="00403D47"/>
    <w:rsid w:val="004044AA"/>
    <w:rsid w:val="004046B4"/>
    <w:rsid w:val="00404BAD"/>
    <w:rsid w:val="0040704F"/>
    <w:rsid w:val="004078A3"/>
    <w:rsid w:val="004104F4"/>
    <w:rsid w:val="00410503"/>
    <w:rsid w:val="004106F6"/>
    <w:rsid w:val="00411E7E"/>
    <w:rsid w:val="00412336"/>
    <w:rsid w:val="00412AFB"/>
    <w:rsid w:val="00412F86"/>
    <w:rsid w:val="00413685"/>
    <w:rsid w:val="004144AE"/>
    <w:rsid w:val="00414F80"/>
    <w:rsid w:val="00415F82"/>
    <w:rsid w:val="0041694F"/>
    <w:rsid w:val="004178CE"/>
    <w:rsid w:val="004231F6"/>
    <w:rsid w:val="0042324D"/>
    <w:rsid w:val="00423458"/>
    <w:rsid w:val="00423501"/>
    <w:rsid w:val="00423890"/>
    <w:rsid w:val="00423A48"/>
    <w:rsid w:val="00427D1A"/>
    <w:rsid w:val="00427D89"/>
    <w:rsid w:val="00430396"/>
    <w:rsid w:val="004309DB"/>
    <w:rsid w:val="004312B3"/>
    <w:rsid w:val="00431970"/>
    <w:rsid w:val="0043360E"/>
    <w:rsid w:val="004353C8"/>
    <w:rsid w:val="004419CC"/>
    <w:rsid w:val="00442BC6"/>
    <w:rsid w:val="004430AC"/>
    <w:rsid w:val="00443DEA"/>
    <w:rsid w:val="00444BC8"/>
    <w:rsid w:val="004450C4"/>
    <w:rsid w:val="00445188"/>
    <w:rsid w:val="00446873"/>
    <w:rsid w:val="00446DFE"/>
    <w:rsid w:val="004478B2"/>
    <w:rsid w:val="00447FC7"/>
    <w:rsid w:val="004511CC"/>
    <w:rsid w:val="0045134E"/>
    <w:rsid w:val="00451847"/>
    <w:rsid w:val="004519A5"/>
    <w:rsid w:val="00451F1A"/>
    <w:rsid w:val="00452D48"/>
    <w:rsid w:val="00453932"/>
    <w:rsid w:val="00453991"/>
    <w:rsid w:val="00453BC5"/>
    <w:rsid w:val="004546E5"/>
    <w:rsid w:val="00454A29"/>
    <w:rsid w:val="004553EF"/>
    <w:rsid w:val="004567C5"/>
    <w:rsid w:val="004578DC"/>
    <w:rsid w:val="00460959"/>
    <w:rsid w:val="00460ABD"/>
    <w:rsid w:val="00460EA6"/>
    <w:rsid w:val="004612E8"/>
    <w:rsid w:val="004620D7"/>
    <w:rsid w:val="004626A3"/>
    <w:rsid w:val="0046390A"/>
    <w:rsid w:val="00465262"/>
    <w:rsid w:val="00465539"/>
    <w:rsid w:val="0046558E"/>
    <w:rsid w:val="0046619A"/>
    <w:rsid w:val="004668E8"/>
    <w:rsid w:val="004675CB"/>
    <w:rsid w:val="0046790B"/>
    <w:rsid w:val="00471079"/>
    <w:rsid w:val="00471FAB"/>
    <w:rsid w:val="00473DF3"/>
    <w:rsid w:val="00473F1F"/>
    <w:rsid w:val="00474A2B"/>
    <w:rsid w:val="00475A90"/>
    <w:rsid w:val="00476DA3"/>
    <w:rsid w:val="00481A50"/>
    <w:rsid w:val="00481B7C"/>
    <w:rsid w:val="004826F7"/>
    <w:rsid w:val="00482AF4"/>
    <w:rsid w:val="00482B60"/>
    <w:rsid w:val="00483C12"/>
    <w:rsid w:val="0048412E"/>
    <w:rsid w:val="00484936"/>
    <w:rsid w:val="00484CC5"/>
    <w:rsid w:val="00484D59"/>
    <w:rsid w:val="0048538A"/>
    <w:rsid w:val="004855A8"/>
    <w:rsid w:val="00486457"/>
    <w:rsid w:val="004879C8"/>
    <w:rsid w:val="00492E7A"/>
    <w:rsid w:val="00493512"/>
    <w:rsid w:val="00493732"/>
    <w:rsid w:val="00493FE1"/>
    <w:rsid w:val="00497ED2"/>
    <w:rsid w:val="004A0B3D"/>
    <w:rsid w:val="004A2305"/>
    <w:rsid w:val="004A2E25"/>
    <w:rsid w:val="004A380A"/>
    <w:rsid w:val="004A4E5C"/>
    <w:rsid w:val="004A539E"/>
    <w:rsid w:val="004A5D6B"/>
    <w:rsid w:val="004A637E"/>
    <w:rsid w:val="004A6BCA"/>
    <w:rsid w:val="004A75C3"/>
    <w:rsid w:val="004B0B4A"/>
    <w:rsid w:val="004B112A"/>
    <w:rsid w:val="004B1886"/>
    <w:rsid w:val="004B2A0B"/>
    <w:rsid w:val="004B3501"/>
    <w:rsid w:val="004B3B12"/>
    <w:rsid w:val="004B5383"/>
    <w:rsid w:val="004B60E8"/>
    <w:rsid w:val="004C00AB"/>
    <w:rsid w:val="004C06CE"/>
    <w:rsid w:val="004C0BF4"/>
    <w:rsid w:val="004C24C6"/>
    <w:rsid w:val="004C24F2"/>
    <w:rsid w:val="004C3197"/>
    <w:rsid w:val="004C3CDF"/>
    <w:rsid w:val="004C4854"/>
    <w:rsid w:val="004C50F2"/>
    <w:rsid w:val="004C577A"/>
    <w:rsid w:val="004C5ECF"/>
    <w:rsid w:val="004C6740"/>
    <w:rsid w:val="004C7669"/>
    <w:rsid w:val="004C78D4"/>
    <w:rsid w:val="004C7C28"/>
    <w:rsid w:val="004D130F"/>
    <w:rsid w:val="004D16A7"/>
    <w:rsid w:val="004D1812"/>
    <w:rsid w:val="004D1F21"/>
    <w:rsid w:val="004D2145"/>
    <w:rsid w:val="004D2731"/>
    <w:rsid w:val="004D297F"/>
    <w:rsid w:val="004D4354"/>
    <w:rsid w:val="004D4A9C"/>
    <w:rsid w:val="004D59F5"/>
    <w:rsid w:val="004D5E93"/>
    <w:rsid w:val="004D66C3"/>
    <w:rsid w:val="004D7DBA"/>
    <w:rsid w:val="004E4300"/>
    <w:rsid w:val="004E44F6"/>
    <w:rsid w:val="004E5E19"/>
    <w:rsid w:val="004E6D6A"/>
    <w:rsid w:val="004F08DF"/>
    <w:rsid w:val="004F1198"/>
    <w:rsid w:val="004F1889"/>
    <w:rsid w:val="004F34DF"/>
    <w:rsid w:val="004F3F35"/>
    <w:rsid w:val="004F44D1"/>
    <w:rsid w:val="004F4AB5"/>
    <w:rsid w:val="004F4BFB"/>
    <w:rsid w:val="004F4D63"/>
    <w:rsid w:val="004F7C05"/>
    <w:rsid w:val="005000D9"/>
    <w:rsid w:val="00503673"/>
    <w:rsid w:val="00504BC1"/>
    <w:rsid w:val="00505136"/>
    <w:rsid w:val="00506BB4"/>
    <w:rsid w:val="00507585"/>
    <w:rsid w:val="005107D1"/>
    <w:rsid w:val="00510E45"/>
    <w:rsid w:val="00511478"/>
    <w:rsid w:val="00511C2E"/>
    <w:rsid w:val="005131A2"/>
    <w:rsid w:val="00514BB2"/>
    <w:rsid w:val="00514CF9"/>
    <w:rsid w:val="00515BD4"/>
    <w:rsid w:val="00516AB5"/>
    <w:rsid w:val="005172E9"/>
    <w:rsid w:val="0051791D"/>
    <w:rsid w:val="00517F69"/>
    <w:rsid w:val="005206E0"/>
    <w:rsid w:val="00521385"/>
    <w:rsid w:val="005217DA"/>
    <w:rsid w:val="00522A68"/>
    <w:rsid w:val="00522B7B"/>
    <w:rsid w:val="00522E94"/>
    <w:rsid w:val="00523903"/>
    <w:rsid w:val="0052434A"/>
    <w:rsid w:val="00524C82"/>
    <w:rsid w:val="00524FBB"/>
    <w:rsid w:val="00525898"/>
    <w:rsid w:val="0052590F"/>
    <w:rsid w:val="00525F5E"/>
    <w:rsid w:val="00526455"/>
    <w:rsid w:val="005265C1"/>
    <w:rsid w:val="00526CB2"/>
    <w:rsid w:val="00527060"/>
    <w:rsid w:val="00527537"/>
    <w:rsid w:val="005316E9"/>
    <w:rsid w:val="005322D8"/>
    <w:rsid w:val="00532A47"/>
    <w:rsid w:val="00533EA6"/>
    <w:rsid w:val="0053412E"/>
    <w:rsid w:val="0053431C"/>
    <w:rsid w:val="00535122"/>
    <w:rsid w:val="00537D37"/>
    <w:rsid w:val="00541C8F"/>
    <w:rsid w:val="00541CFA"/>
    <w:rsid w:val="00542D26"/>
    <w:rsid w:val="00543202"/>
    <w:rsid w:val="00543DA1"/>
    <w:rsid w:val="005451DE"/>
    <w:rsid w:val="005456B2"/>
    <w:rsid w:val="00545D3C"/>
    <w:rsid w:val="0054602D"/>
    <w:rsid w:val="00546442"/>
    <w:rsid w:val="00550553"/>
    <w:rsid w:val="00550EB9"/>
    <w:rsid w:val="00550EE9"/>
    <w:rsid w:val="00551A71"/>
    <w:rsid w:val="00552614"/>
    <w:rsid w:val="00553A71"/>
    <w:rsid w:val="005545BB"/>
    <w:rsid w:val="00554B45"/>
    <w:rsid w:val="00556D79"/>
    <w:rsid w:val="00560377"/>
    <w:rsid w:val="00561061"/>
    <w:rsid w:val="00562077"/>
    <w:rsid w:val="005649D6"/>
    <w:rsid w:val="00564EB8"/>
    <w:rsid w:val="00564FBE"/>
    <w:rsid w:val="00565EA1"/>
    <w:rsid w:val="005671EE"/>
    <w:rsid w:val="00567AB2"/>
    <w:rsid w:val="00570A0E"/>
    <w:rsid w:val="00573BCC"/>
    <w:rsid w:val="0057472B"/>
    <w:rsid w:val="005752F2"/>
    <w:rsid w:val="005758A1"/>
    <w:rsid w:val="00575A71"/>
    <w:rsid w:val="005763AA"/>
    <w:rsid w:val="00576D14"/>
    <w:rsid w:val="00577A8B"/>
    <w:rsid w:val="00581123"/>
    <w:rsid w:val="00581C38"/>
    <w:rsid w:val="00582186"/>
    <w:rsid w:val="00582644"/>
    <w:rsid w:val="00582C9B"/>
    <w:rsid w:val="00582DD7"/>
    <w:rsid w:val="00582F66"/>
    <w:rsid w:val="0058360B"/>
    <w:rsid w:val="00585283"/>
    <w:rsid w:val="00586837"/>
    <w:rsid w:val="00587E63"/>
    <w:rsid w:val="00591EDE"/>
    <w:rsid w:val="00592C31"/>
    <w:rsid w:val="00592DCC"/>
    <w:rsid w:val="005936C4"/>
    <w:rsid w:val="005946E1"/>
    <w:rsid w:val="00594B50"/>
    <w:rsid w:val="0059673D"/>
    <w:rsid w:val="005969D2"/>
    <w:rsid w:val="00596C3B"/>
    <w:rsid w:val="005973A0"/>
    <w:rsid w:val="005A153D"/>
    <w:rsid w:val="005A1B02"/>
    <w:rsid w:val="005A2D5B"/>
    <w:rsid w:val="005A2E25"/>
    <w:rsid w:val="005A3BA0"/>
    <w:rsid w:val="005A583C"/>
    <w:rsid w:val="005A58B5"/>
    <w:rsid w:val="005A6759"/>
    <w:rsid w:val="005A7733"/>
    <w:rsid w:val="005B1843"/>
    <w:rsid w:val="005B230F"/>
    <w:rsid w:val="005B26B3"/>
    <w:rsid w:val="005B7C34"/>
    <w:rsid w:val="005C05E4"/>
    <w:rsid w:val="005C1DD2"/>
    <w:rsid w:val="005C206F"/>
    <w:rsid w:val="005C3036"/>
    <w:rsid w:val="005C33AC"/>
    <w:rsid w:val="005C3EC2"/>
    <w:rsid w:val="005C42A5"/>
    <w:rsid w:val="005C4818"/>
    <w:rsid w:val="005C5FA9"/>
    <w:rsid w:val="005C6A97"/>
    <w:rsid w:val="005C6EB6"/>
    <w:rsid w:val="005C734A"/>
    <w:rsid w:val="005C7C94"/>
    <w:rsid w:val="005D2A80"/>
    <w:rsid w:val="005D40ED"/>
    <w:rsid w:val="005D4141"/>
    <w:rsid w:val="005D4D2F"/>
    <w:rsid w:val="005D5ED2"/>
    <w:rsid w:val="005D7391"/>
    <w:rsid w:val="005D7A1E"/>
    <w:rsid w:val="005E034A"/>
    <w:rsid w:val="005E0912"/>
    <w:rsid w:val="005E09E9"/>
    <w:rsid w:val="005E1245"/>
    <w:rsid w:val="005E2C34"/>
    <w:rsid w:val="005E3360"/>
    <w:rsid w:val="005E3B7A"/>
    <w:rsid w:val="005E4A2E"/>
    <w:rsid w:val="005E4BB9"/>
    <w:rsid w:val="005E5426"/>
    <w:rsid w:val="005E79CD"/>
    <w:rsid w:val="005F104D"/>
    <w:rsid w:val="005F2253"/>
    <w:rsid w:val="005F3723"/>
    <w:rsid w:val="005F3D60"/>
    <w:rsid w:val="005F7619"/>
    <w:rsid w:val="005F76AA"/>
    <w:rsid w:val="006022BC"/>
    <w:rsid w:val="006029F2"/>
    <w:rsid w:val="00603879"/>
    <w:rsid w:val="00603914"/>
    <w:rsid w:val="006050C1"/>
    <w:rsid w:val="0060680D"/>
    <w:rsid w:val="00606E26"/>
    <w:rsid w:val="0060737F"/>
    <w:rsid w:val="00607A04"/>
    <w:rsid w:val="00607A21"/>
    <w:rsid w:val="0061028D"/>
    <w:rsid w:val="006102CE"/>
    <w:rsid w:val="006103FC"/>
    <w:rsid w:val="00614531"/>
    <w:rsid w:val="006145A1"/>
    <w:rsid w:val="00614F54"/>
    <w:rsid w:val="00615293"/>
    <w:rsid w:val="00615E24"/>
    <w:rsid w:val="00615FF8"/>
    <w:rsid w:val="00621FB1"/>
    <w:rsid w:val="006222D1"/>
    <w:rsid w:val="006223F3"/>
    <w:rsid w:val="00625AF9"/>
    <w:rsid w:val="00625C3D"/>
    <w:rsid w:val="00625EF8"/>
    <w:rsid w:val="006271F2"/>
    <w:rsid w:val="00627E0D"/>
    <w:rsid w:val="006315CC"/>
    <w:rsid w:val="00632536"/>
    <w:rsid w:val="006336F0"/>
    <w:rsid w:val="00633C53"/>
    <w:rsid w:val="006351C1"/>
    <w:rsid w:val="006351EF"/>
    <w:rsid w:val="006362D8"/>
    <w:rsid w:val="006401A7"/>
    <w:rsid w:val="00640F36"/>
    <w:rsid w:val="0064125F"/>
    <w:rsid w:val="006412C1"/>
    <w:rsid w:val="00641857"/>
    <w:rsid w:val="00641A42"/>
    <w:rsid w:val="006429E9"/>
    <w:rsid w:val="00644B67"/>
    <w:rsid w:val="0064571F"/>
    <w:rsid w:val="00645897"/>
    <w:rsid w:val="00646D7E"/>
    <w:rsid w:val="00647C3E"/>
    <w:rsid w:val="0065030A"/>
    <w:rsid w:val="00651BC7"/>
    <w:rsid w:val="00652B76"/>
    <w:rsid w:val="00652E60"/>
    <w:rsid w:val="00653266"/>
    <w:rsid w:val="006538FB"/>
    <w:rsid w:val="0065395D"/>
    <w:rsid w:val="00653D9F"/>
    <w:rsid w:val="00654891"/>
    <w:rsid w:val="00656DF1"/>
    <w:rsid w:val="00661AEF"/>
    <w:rsid w:val="0066324E"/>
    <w:rsid w:val="00663FDD"/>
    <w:rsid w:val="00664357"/>
    <w:rsid w:val="00664C1C"/>
    <w:rsid w:val="00665FF7"/>
    <w:rsid w:val="006679D3"/>
    <w:rsid w:val="006713B5"/>
    <w:rsid w:val="00671D4D"/>
    <w:rsid w:val="00671F03"/>
    <w:rsid w:val="006743E1"/>
    <w:rsid w:val="006770D1"/>
    <w:rsid w:val="00680153"/>
    <w:rsid w:val="00680BAD"/>
    <w:rsid w:val="00681903"/>
    <w:rsid w:val="006819D3"/>
    <w:rsid w:val="00681F46"/>
    <w:rsid w:val="00682D8A"/>
    <w:rsid w:val="006835C2"/>
    <w:rsid w:val="00683AF6"/>
    <w:rsid w:val="00683E7E"/>
    <w:rsid w:val="00683E91"/>
    <w:rsid w:val="006846BE"/>
    <w:rsid w:val="00684A7C"/>
    <w:rsid w:val="00685564"/>
    <w:rsid w:val="006862E3"/>
    <w:rsid w:val="00687692"/>
    <w:rsid w:val="00687A98"/>
    <w:rsid w:val="00690299"/>
    <w:rsid w:val="00691884"/>
    <w:rsid w:val="00691F7C"/>
    <w:rsid w:val="006942DE"/>
    <w:rsid w:val="00694C65"/>
    <w:rsid w:val="0069542A"/>
    <w:rsid w:val="00695C8B"/>
    <w:rsid w:val="00696693"/>
    <w:rsid w:val="00696C0B"/>
    <w:rsid w:val="006A1EF6"/>
    <w:rsid w:val="006A4179"/>
    <w:rsid w:val="006A56BE"/>
    <w:rsid w:val="006A601F"/>
    <w:rsid w:val="006A616C"/>
    <w:rsid w:val="006A6233"/>
    <w:rsid w:val="006A717E"/>
    <w:rsid w:val="006A75DB"/>
    <w:rsid w:val="006A7B2D"/>
    <w:rsid w:val="006B16B1"/>
    <w:rsid w:val="006B1ABC"/>
    <w:rsid w:val="006B1DFF"/>
    <w:rsid w:val="006B2694"/>
    <w:rsid w:val="006B3072"/>
    <w:rsid w:val="006B360C"/>
    <w:rsid w:val="006B45DB"/>
    <w:rsid w:val="006B4C29"/>
    <w:rsid w:val="006B51F6"/>
    <w:rsid w:val="006B56D2"/>
    <w:rsid w:val="006B7195"/>
    <w:rsid w:val="006B7587"/>
    <w:rsid w:val="006B7A58"/>
    <w:rsid w:val="006C065B"/>
    <w:rsid w:val="006C1308"/>
    <w:rsid w:val="006C2214"/>
    <w:rsid w:val="006C24C1"/>
    <w:rsid w:val="006C25D2"/>
    <w:rsid w:val="006C2901"/>
    <w:rsid w:val="006C37B9"/>
    <w:rsid w:val="006C4F08"/>
    <w:rsid w:val="006C5F89"/>
    <w:rsid w:val="006C6D39"/>
    <w:rsid w:val="006C73DB"/>
    <w:rsid w:val="006C7730"/>
    <w:rsid w:val="006D0B9E"/>
    <w:rsid w:val="006D2063"/>
    <w:rsid w:val="006D26DB"/>
    <w:rsid w:val="006D3079"/>
    <w:rsid w:val="006D3438"/>
    <w:rsid w:val="006D4CF0"/>
    <w:rsid w:val="006D519F"/>
    <w:rsid w:val="006D5619"/>
    <w:rsid w:val="006D5917"/>
    <w:rsid w:val="006D59F4"/>
    <w:rsid w:val="006D5FC1"/>
    <w:rsid w:val="006D6041"/>
    <w:rsid w:val="006D6180"/>
    <w:rsid w:val="006D62DD"/>
    <w:rsid w:val="006D6C6E"/>
    <w:rsid w:val="006D707E"/>
    <w:rsid w:val="006D779B"/>
    <w:rsid w:val="006E1318"/>
    <w:rsid w:val="006E184E"/>
    <w:rsid w:val="006E409D"/>
    <w:rsid w:val="006E65BC"/>
    <w:rsid w:val="006E7FB1"/>
    <w:rsid w:val="006F0192"/>
    <w:rsid w:val="006F0631"/>
    <w:rsid w:val="006F14A8"/>
    <w:rsid w:val="006F259C"/>
    <w:rsid w:val="006F3660"/>
    <w:rsid w:val="006F4D77"/>
    <w:rsid w:val="006F586E"/>
    <w:rsid w:val="006F7B8D"/>
    <w:rsid w:val="007003CC"/>
    <w:rsid w:val="00700739"/>
    <w:rsid w:val="0070123A"/>
    <w:rsid w:val="00701BFB"/>
    <w:rsid w:val="00702B71"/>
    <w:rsid w:val="00705D3C"/>
    <w:rsid w:val="00710259"/>
    <w:rsid w:val="00710498"/>
    <w:rsid w:val="00713FC9"/>
    <w:rsid w:val="007144A8"/>
    <w:rsid w:val="00714D05"/>
    <w:rsid w:val="00716089"/>
    <w:rsid w:val="00720D47"/>
    <w:rsid w:val="00722454"/>
    <w:rsid w:val="00723BE5"/>
    <w:rsid w:val="00723EE1"/>
    <w:rsid w:val="0072414A"/>
    <w:rsid w:val="00724FF2"/>
    <w:rsid w:val="00725283"/>
    <w:rsid w:val="00725555"/>
    <w:rsid w:val="0072651B"/>
    <w:rsid w:val="0072693D"/>
    <w:rsid w:val="00726AD7"/>
    <w:rsid w:val="0072700A"/>
    <w:rsid w:val="00727778"/>
    <w:rsid w:val="007305FB"/>
    <w:rsid w:val="0073064E"/>
    <w:rsid w:val="007320D1"/>
    <w:rsid w:val="0073253C"/>
    <w:rsid w:val="00732BB9"/>
    <w:rsid w:val="007336E4"/>
    <w:rsid w:val="00733C9B"/>
    <w:rsid w:val="00735365"/>
    <w:rsid w:val="00735C9E"/>
    <w:rsid w:val="007368B1"/>
    <w:rsid w:val="0073766A"/>
    <w:rsid w:val="00737F96"/>
    <w:rsid w:val="00740FC5"/>
    <w:rsid w:val="0074190B"/>
    <w:rsid w:val="00741AA5"/>
    <w:rsid w:val="00741B9E"/>
    <w:rsid w:val="00742192"/>
    <w:rsid w:val="007448B7"/>
    <w:rsid w:val="0074506D"/>
    <w:rsid w:val="00747811"/>
    <w:rsid w:val="00751032"/>
    <w:rsid w:val="0075135A"/>
    <w:rsid w:val="007517D7"/>
    <w:rsid w:val="00753AD5"/>
    <w:rsid w:val="00753BF0"/>
    <w:rsid w:val="00755836"/>
    <w:rsid w:val="00756C9B"/>
    <w:rsid w:val="00757175"/>
    <w:rsid w:val="007571B4"/>
    <w:rsid w:val="00757DCE"/>
    <w:rsid w:val="00760806"/>
    <w:rsid w:val="00761E6A"/>
    <w:rsid w:val="0076254C"/>
    <w:rsid w:val="007628B8"/>
    <w:rsid w:val="007629C4"/>
    <w:rsid w:val="00762A7D"/>
    <w:rsid w:val="00762BDB"/>
    <w:rsid w:val="00762EB6"/>
    <w:rsid w:val="00762F91"/>
    <w:rsid w:val="0076365B"/>
    <w:rsid w:val="00763C50"/>
    <w:rsid w:val="007641C0"/>
    <w:rsid w:val="00764ADA"/>
    <w:rsid w:val="00767B51"/>
    <w:rsid w:val="007720D7"/>
    <w:rsid w:val="00772B98"/>
    <w:rsid w:val="00780F26"/>
    <w:rsid w:val="00781D17"/>
    <w:rsid w:val="00781E3B"/>
    <w:rsid w:val="007821D0"/>
    <w:rsid w:val="00783D4B"/>
    <w:rsid w:val="00784499"/>
    <w:rsid w:val="00784A8B"/>
    <w:rsid w:val="00784B38"/>
    <w:rsid w:val="00786531"/>
    <w:rsid w:val="007874F6"/>
    <w:rsid w:val="00790F6C"/>
    <w:rsid w:val="007913E8"/>
    <w:rsid w:val="00791E3B"/>
    <w:rsid w:val="00792314"/>
    <w:rsid w:val="00793052"/>
    <w:rsid w:val="007932F8"/>
    <w:rsid w:val="00793EE9"/>
    <w:rsid w:val="00794E87"/>
    <w:rsid w:val="00795741"/>
    <w:rsid w:val="007962ED"/>
    <w:rsid w:val="00797E99"/>
    <w:rsid w:val="007A1833"/>
    <w:rsid w:val="007A19A8"/>
    <w:rsid w:val="007A2444"/>
    <w:rsid w:val="007A2F61"/>
    <w:rsid w:val="007A47A2"/>
    <w:rsid w:val="007A52DC"/>
    <w:rsid w:val="007A63A6"/>
    <w:rsid w:val="007A688C"/>
    <w:rsid w:val="007A68B4"/>
    <w:rsid w:val="007A7D13"/>
    <w:rsid w:val="007B03FA"/>
    <w:rsid w:val="007B1B3E"/>
    <w:rsid w:val="007B1B89"/>
    <w:rsid w:val="007B2354"/>
    <w:rsid w:val="007B3E18"/>
    <w:rsid w:val="007B3EC4"/>
    <w:rsid w:val="007B569D"/>
    <w:rsid w:val="007B721E"/>
    <w:rsid w:val="007B7E58"/>
    <w:rsid w:val="007C0CBF"/>
    <w:rsid w:val="007C1E9F"/>
    <w:rsid w:val="007C2F04"/>
    <w:rsid w:val="007C301A"/>
    <w:rsid w:val="007C392F"/>
    <w:rsid w:val="007C6799"/>
    <w:rsid w:val="007D1953"/>
    <w:rsid w:val="007D2B72"/>
    <w:rsid w:val="007D360C"/>
    <w:rsid w:val="007D3BC4"/>
    <w:rsid w:val="007D4062"/>
    <w:rsid w:val="007D47BA"/>
    <w:rsid w:val="007D5DF7"/>
    <w:rsid w:val="007D61C2"/>
    <w:rsid w:val="007D6777"/>
    <w:rsid w:val="007D7C38"/>
    <w:rsid w:val="007D7C6D"/>
    <w:rsid w:val="007E05AE"/>
    <w:rsid w:val="007E0E72"/>
    <w:rsid w:val="007E12AA"/>
    <w:rsid w:val="007E1C33"/>
    <w:rsid w:val="007E1E19"/>
    <w:rsid w:val="007E3BED"/>
    <w:rsid w:val="007E64E5"/>
    <w:rsid w:val="007E6A29"/>
    <w:rsid w:val="007F0D90"/>
    <w:rsid w:val="007F2879"/>
    <w:rsid w:val="007F351C"/>
    <w:rsid w:val="007F389C"/>
    <w:rsid w:val="007F46FE"/>
    <w:rsid w:val="0080006B"/>
    <w:rsid w:val="00801166"/>
    <w:rsid w:val="00801753"/>
    <w:rsid w:val="0080340B"/>
    <w:rsid w:val="0080418C"/>
    <w:rsid w:val="00805497"/>
    <w:rsid w:val="0080594E"/>
    <w:rsid w:val="00806686"/>
    <w:rsid w:val="008066DE"/>
    <w:rsid w:val="00806834"/>
    <w:rsid w:val="00806BD4"/>
    <w:rsid w:val="00806F10"/>
    <w:rsid w:val="00807847"/>
    <w:rsid w:val="00807A0C"/>
    <w:rsid w:val="00810BF5"/>
    <w:rsid w:val="00810F37"/>
    <w:rsid w:val="008115FD"/>
    <w:rsid w:val="00811AC6"/>
    <w:rsid w:val="008146D6"/>
    <w:rsid w:val="00815F7B"/>
    <w:rsid w:val="008164FD"/>
    <w:rsid w:val="00816AD1"/>
    <w:rsid w:val="0081738E"/>
    <w:rsid w:val="0081742D"/>
    <w:rsid w:val="008176DF"/>
    <w:rsid w:val="0082008F"/>
    <w:rsid w:val="00820930"/>
    <w:rsid w:val="008220DD"/>
    <w:rsid w:val="0082308A"/>
    <w:rsid w:val="00823E53"/>
    <w:rsid w:val="00824A52"/>
    <w:rsid w:val="00824DDC"/>
    <w:rsid w:val="0082527E"/>
    <w:rsid w:val="008253FE"/>
    <w:rsid w:val="0082571C"/>
    <w:rsid w:val="00825D7D"/>
    <w:rsid w:val="00825F4F"/>
    <w:rsid w:val="0083081A"/>
    <w:rsid w:val="00831142"/>
    <w:rsid w:val="00832367"/>
    <w:rsid w:val="0083240F"/>
    <w:rsid w:val="0083268D"/>
    <w:rsid w:val="0083324E"/>
    <w:rsid w:val="008339FB"/>
    <w:rsid w:val="00833B17"/>
    <w:rsid w:val="00834A95"/>
    <w:rsid w:val="00836E1C"/>
    <w:rsid w:val="00837251"/>
    <w:rsid w:val="00837983"/>
    <w:rsid w:val="008408AC"/>
    <w:rsid w:val="00842DEC"/>
    <w:rsid w:val="00844AA4"/>
    <w:rsid w:val="00846AF8"/>
    <w:rsid w:val="00846E64"/>
    <w:rsid w:val="00847593"/>
    <w:rsid w:val="00851A11"/>
    <w:rsid w:val="008534BF"/>
    <w:rsid w:val="00854186"/>
    <w:rsid w:val="00854C74"/>
    <w:rsid w:val="00855590"/>
    <w:rsid w:val="00855A58"/>
    <w:rsid w:val="00856D7C"/>
    <w:rsid w:val="00857146"/>
    <w:rsid w:val="0086054C"/>
    <w:rsid w:val="00860E58"/>
    <w:rsid w:val="00862386"/>
    <w:rsid w:val="008638A5"/>
    <w:rsid w:val="008662EC"/>
    <w:rsid w:val="00870460"/>
    <w:rsid w:val="00870ECF"/>
    <w:rsid w:val="00873B09"/>
    <w:rsid w:val="00875CA0"/>
    <w:rsid w:val="00877948"/>
    <w:rsid w:val="00881264"/>
    <w:rsid w:val="008814DF"/>
    <w:rsid w:val="0088202D"/>
    <w:rsid w:val="008841AD"/>
    <w:rsid w:val="00885FE5"/>
    <w:rsid w:val="008865DE"/>
    <w:rsid w:val="008866EB"/>
    <w:rsid w:val="008910F8"/>
    <w:rsid w:val="0089191F"/>
    <w:rsid w:val="00892D1D"/>
    <w:rsid w:val="00892E11"/>
    <w:rsid w:val="00892F2F"/>
    <w:rsid w:val="00895DA0"/>
    <w:rsid w:val="0089681C"/>
    <w:rsid w:val="00896DC2"/>
    <w:rsid w:val="0089709C"/>
    <w:rsid w:val="008A0F20"/>
    <w:rsid w:val="008A121E"/>
    <w:rsid w:val="008A12D9"/>
    <w:rsid w:val="008A1C43"/>
    <w:rsid w:val="008A2142"/>
    <w:rsid w:val="008A2540"/>
    <w:rsid w:val="008A25D3"/>
    <w:rsid w:val="008A32B6"/>
    <w:rsid w:val="008A39F6"/>
    <w:rsid w:val="008A3EEE"/>
    <w:rsid w:val="008A4B22"/>
    <w:rsid w:val="008A4E9C"/>
    <w:rsid w:val="008A61F9"/>
    <w:rsid w:val="008A66AA"/>
    <w:rsid w:val="008A7589"/>
    <w:rsid w:val="008B07EC"/>
    <w:rsid w:val="008B116C"/>
    <w:rsid w:val="008B1185"/>
    <w:rsid w:val="008B1BE0"/>
    <w:rsid w:val="008B223A"/>
    <w:rsid w:val="008B2568"/>
    <w:rsid w:val="008B4D38"/>
    <w:rsid w:val="008B72A4"/>
    <w:rsid w:val="008C0BC8"/>
    <w:rsid w:val="008C223A"/>
    <w:rsid w:val="008C3508"/>
    <w:rsid w:val="008C3D8A"/>
    <w:rsid w:val="008C6D73"/>
    <w:rsid w:val="008C6F16"/>
    <w:rsid w:val="008C6F19"/>
    <w:rsid w:val="008C7179"/>
    <w:rsid w:val="008D41B0"/>
    <w:rsid w:val="008D44BA"/>
    <w:rsid w:val="008D4649"/>
    <w:rsid w:val="008D4B9E"/>
    <w:rsid w:val="008D4D1A"/>
    <w:rsid w:val="008D540F"/>
    <w:rsid w:val="008D658C"/>
    <w:rsid w:val="008D715C"/>
    <w:rsid w:val="008D720E"/>
    <w:rsid w:val="008D7A47"/>
    <w:rsid w:val="008E0FF0"/>
    <w:rsid w:val="008E155C"/>
    <w:rsid w:val="008E1B69"/>
    <w:rsid w:val="008E2077"/>
    <w:rsid w:val="008E32D3"/>
    <w:rsid w:val="008E4341"/>
    <w:rsid w:val="008E45A6"/>
    <w:rsid w:val="008E4686"/>
    <w:rsid w:val="008E7965"/>
    <w:rsid w:val="008E7A15"/>
    <w:rsid w:val="008E7C51"/>
    <w:rsid w:val="008F1A2A"/>
    <w:rsid w:val="008F25CC"/>
    <w:rsid w:val="008F2FC6"/>
    <w:rsid w:val="008F3371"/>
    <w:rsid w:val="008F4DBB"/>
    <w:rsid w:val="008F5A91"/>
    <w:rsid w:val="008F6816"/>
    <w:rsid w:val="008F773F"/>
    <w:rsid w:val="00900109"/>
    <w:rsid w:val="00900C6F"/>
    <w:rsid w:val="00901094"/>
    <w:rsid w:val="009027E6"/>
    <w:rsid w:val="0090322E"/>
    <w:rsid w:val="00904116"/>
    <w:rsid w:val="00904F1D"/>
    <w:rsid w:val="0090567D"/>
    <w:rsid w:val="00906EAD"/>
    <w:rsid w:val="00910B70"/>
    <w:rsid w:val="00912458"/>
    <w:rsid w:val="00912FF2"/>
    <w:rsid w:val="00913645"/>
    <w:rsid w:val="0091699A"/>
    <w:rsid w:val="009200F0"/>
    <w:rsid w:val="009205A3"/>
    <w:rsid w:val="00920BF8"/>
    <w:rsid w:val="00921287"/>
    <w:rsid w:val="00921429"/>
    <w:rsid w:val="009235D6"/>
    <w:rsid w:val="009249B6"/>
    <w:rsid w:val="009259E3"/>
    <w:rsid w:val="00925AA6"/>
    <w:rsid w:val="009269DD"/>
    <w:rsid w:val="00927288"/>
    <w:rsid w:val="0092755D"/>
    <w:rsid w:val="0092787C"/>
    <w:rsid w:val="0092798C"/>
    <w:rsid w:val="009306A4"/>
    <w:rsid w:val="00931065"/>
    <w:rsid w:val="00931E1A"/>
    <w:rsid w:val="0093267C"/>
    <w:rsid w:val="00932752"/>
    <w:rsid w:val="00933052"/>
    <w:rsid w:val="00933BCF"/>
    <w:rsid w:val="009343C4"/>
    <w:rsid w:val="009400D8"/>
    <w:rsid w:val="00940A48"/>
    <w:rsid w:val="00941199"/>
    <w:rsid w:val="00941609"/>
    <w:rsid w:val="00941881"/>
    <w:rsid w:val="0094201B"/>
    <w:rsid w:val="009438EB"/>
    <w:rsid w:val="00943C52"/>
    <w:rsid w:val="009447CD"/>
    <w:rsid w:val="009455B5"/>
    <w:rsid w:val="00945813"/>
    <w:rsid w:val="00946BE7"/>
    <w:rsid w:val="00947220"/>
    <w:rsid w:val="00947473"/>
    <w:rsid w:val="0095093F"/>
    <w:rsid w:val="00950A64"/>
    <w:rsid w:val="0095148F"/>
    <w:rsid w:val="00951A01"/>
    <w:rsid w:val="00952DDA"/>
    <w:rsid w:val="00955ECD"/>
    <w:rsid w:val="00956255"/>
    <w:rsid w:val="00956937"/>
    <w:rsid w:val="00956DD5"/>
    <w:rsid w:val="00957597"/>
    <w:rsid w:val="00957AC2"/>
    <w:rsid w:val="00957C33"/>
    <w:rsid w:val="00957DD9"/>
    <w:rsid w:val="009611C1"/>
    <w:rsid w:val="00961550"/>
    <w:rsid w:val="00962196"/>
    <w:rsid w:val="009624D7"/>
    <w:rsid w:val="009631A2"/>
    <w:rsid w:val="00964F0B"/>
    <w:rsid w:val="00966E8B"/>
    <w:rsid w:val="0096767D"/>
    <w:rsid w:val="00967A42"/>
    <w:rsid w:val="009707EA"/>
    <w:rsid w:val="00971333"/>
    <w:rsid w:val="00971E35"/>
    <w:rsid w:val="0097266B"/>
    <w:rsid w:val="00972914"/>
    <w:rsid w:val="00973D8F"/>
    <w:rsid w:val="0097671A"/>
    <w:rsid w:val="009800D1"/>
    <w:rsid w:val="00981973"/>
    <w:rsid w:val="00982122"/>
    <w:rsid w:val="009824AD"/>
    <w:rsid w:val="009824EF"/>
    <w:rsid w:val="00983A22"/>
    <w:rsid w:val="00983F25"/>
    <w:rsid w:val="00984635"/>
    <w:rsid w:val="00984BD0"/>
    <w:rsid w:val="0098649E"/>
    <w:rsid w:val="00986FD9"/>
    <w:rsid w:val="009871CA"/>
    <w:rsid w:val="00987DED"/>
    <w:rsid w:val="00990022"/>
    <w:rsid w:val="00990AFF"/>
    <w:rsid w:val="00991083"/>
    <w:rsid w:val="00995B23"/>
    <w:rsid w:val="00995FE3"/>
    <w:rsid w:val="009963A2"/>
    <w:rsid w:val="009971A7"/>
    <w:rsid w:val="009975E4"/>
    <w:rsid w:val="00997D44"/>
    <w:rsid w:val="009A178D"/>
    <w:rsid w:val="009A212E"/>
    <w:rsid w:val="009A4AA5"/>
    <w:rsid w:val="009A4D5A"/>
    <w:rsid w:val="009A5001"/>
    <w:rsid w:val="009A60C1"/>
    <w:rsid w:val="009A632C"/>
    <w:rsid w:val="009A6DE6"/>
    <w:rsid w:val="009A6E83"/>
    <w:rsid w:val="009A7A96"/>
    <w:rsid w:val="009A7F39"/>
    <w:rsid w:val="009B26BC"/>
    <w:rsid w:val="009B424E"/>
    <w:rsid w:val="009B52D6"/>
    <w:rsid w:val="009B56DF"/>
    <w:rsid w:val="009B5A03"/>
    <w:rsid w:val="009B5E50"/>
    <w:rsid w:val="009B66CB"/>
    <w:rsid w:val="009B7199"/>
    <w:rsid w:val="009B7E4A"/>
    <w:rsid w:val="009B7F63"/>
    <w:rsid w:val="009C0E11"/>
    <w:rsid w:val="009C19BA"/>
    <w:rsid w:val="009C2399"/>
    <w:rsid w:val="009C24AF"/>
    <w:rsid w:val="009C2E4B"/>
    <w:rsid w:val="009C44D1"/>
    <w:rsid w:val="009C4619"/>
    <w:rsid w:val="009C4870"/>
    <w:rsid w:val="009C498B"/>
    <w:rsid w:val="009C4C02"/>
    <w:rsid w:val="009C7022"/>
    <w:rsid w:val="009D06AF"/>
    <w:rsid w:val="009D0A97"/>
    <w:rsid w:val="009D0D29"/>
    <w:rsid w:val="009D0D76"/>
    <w:rsid w:val="009D25DF"/>
    <w:rsid w:val="009D5D92"/>
    <w:rsid w:val="009D5E06"/>
    <w:rsid w:val="009D643E"/>
    <w:rsid w:val="009D71E8"/>
    <w:rsid w:val="009E0094"/>
    <w:rsid w:val="009E0498"/>
    <w:rsid w:val="009E08A3"/>
    <w:rsid w:val="009E0C23"/>
    <w:rsid w:val="009E1956"/>
    <w:rsid w:val="009E2C6A"/>
    <w:rsid w:val="009E3557"/>
    <w:rsid w:val="009E62B8"/>
    <w:rsid w:val="009E6571"/>
    <w:rsid w:val="009F0061"/>
    <w:rsid w:val="009F04A5"/>
    <w:rsid w:val="009F197A"/>
    <w:rsid w:val="009F2E59"/>
    <w:rsid w:val="009F55FB"/>
    <w:rsid w:val="009F6534"/>
    <w:rsid w:val="009F690E"/>
    <w:rsid w:val="009F707A"/>
    <w:rsid w:val="009F7611"/>
    <w:rsid w:val="009F7F5C"/>
    <w:rsid w:val="00A01979"/>
    <w:rsid w:val="00A01F3C"/>
    <w:rsid w:val="00A02FF1"/>
    <w:rsid w:val="00A0348F"/>
    <w:rsid w:val="00A064F7"/>
    <w:rsid w:val="00A068D3"/>
    <w:rsid w:val="00A07F89"/>
    <w:rsid w:val="00A103F7"/>
    <w:rsid w:val="00A10E1E"/>
    <w:rsid w:val="00A11D30"/>
    <w:rsid w:val="00A1329B"/>
    <w:rsid w:val="00A160B3"/>
    <w:rsid w:val="00A1612E"/>
    <w:rsid w:val="00A16747"/>
    <w:rsid w:val="00A20C1E"/>
    <w:rsid w:val="00A21502"/>
    <w:rsid w:val="00A235A7"/>
    <w:rsid w:val="00A24C91"/>
    <w:rsid w:val="00A24E0C"/>
    <w:rsid w:val="00A2566B"/>
    <w:rsid w:val="00A2585A"/>
    <w:rsid w:val="00A26277"/>
    <w:rsid w:val="00A26FB9"/>
    <w:rsid w:val="00A273E0"/>
    <w:rsid w:val="00A301CB"/>
    <w:rsid w:val="00A31EEE"/>
    <w:rsid w:val="00A32AFD"/>
    <w:rsid w:val="00A3487B"/>
    <w:rsid w:val="00A35488"/>
    <w:rsid w:val="00A35E90"/>
    <w:rsid w:val="00A37144"/>
    <w:rsid w:val="00A4095E"/>
    <w:rsid w:val="00A411D0"/>
    <w:rsid w:val="00A41941"/>
    <w:rsid w:val="00A4383E"/>
    <w:rsid w:val="00A44184"/>
    <w:rsid w:val="00A45DE1"/>
    <w:rsid w:val="00A4654A"/>
    <w:rsid w:val="00A50420"/>
    <w:rsid w:val="00A50F03"/>
    <w:rsid w:val="00A5131F"/>
    <w:rsid w:val="00A520FE"/>
    <w:rsid w:val="00A530FB"/>
    <w:rsid w:val="00A53CE1"/>
    <w:rsid w:val="00A54FDC"/>
    <w:rsid w:val="00A56B38"/>
    <w:rsid w:val="00A61187"/>
    <w:rsid w:val="00A616A6"/>
    <w:rsid w:val="00A62EBD"/>
    <w:rsid w:val="00A665BC"/>
    <w:rsid w:val="00A70229"/>
    <w:rsid w:val="00A70286"/>
    <w:rsid w:val="00A70492"/>
    <w:rsid w:val="00A70646"/>
    <w:rsid w:val="00A70A4F"/>
    <w:rsid w:val="00A70EA1"/>
    <w:rsid w:val="00A71AFF"/>
    <w:rsid w:val="00A72C09"/>
    <w:rsid w:val="00A72EE2"/>
    <w:rsid w:val="00A74652"/>
    <w:rsid w:val="00A74B35"/>
    <w:rsid w:val="00A759A3"/>
    <w:rsid w:val="00A77799"/>
    <w:rsid w:val="00A77BF4"/>
    <w:rsid w:val="00A81B15"/>
    <w:rsid w:val="00A81F91"/>
    <w:rsid w:val="00A82767"/>
    <w:rsid w:val="00A84744"/>
    <w:rsid w:val="00A84C0E"/>
    <w:rsid w:val="00A86943"/>
    <w:rsid w:val="00A90094"/>
    <w:rsid w:val="00A9032C"/>
    <w:rsid w:val="00A90814"/>
    <w:rsid w:val="00A910D2"/>
    <w:rsid w:val="00A9232F"/>
    <w:rsid w:val="00A926AA"/>
    <w:rsid w:val="00A92EEA"/>
    <w:rsid w:val="00A93AF1"/>
    <w:rsid w:val="00A94FAE"/>
    <w:rsid w:val="00A9507E"/>
    <w:rsid w:val="00A9568E"/>
    <w:rsid w:val="00A9577D"/>
    <w:rsid w:val="00A96EC8"/>
    <w:rsid w:val="00A972F1"/>
    <w:rsid w:val="00AA0442"/>
    <w:rsid w:val="00AA3430"/>
    <w:rsid w:val="00AA387B"/>
    <w:rsid w:val="00AA3AA4"/>
    <w:rsid w:val="00AA4399"/>
    <w:rsid w:val="00AA6ADB"/>
    <w:rsid w:val="00AA6C55"/>
    <w:rsid w:val="00AA7068"/>
    <w:rsid w:val="00AA7483"/>
    <w:rsid w:val="00AA776A"/>
    <w:rsid w:val="00AB0382"/>
    <w:rsid w:val="00AB0C35"/>
    <w:rsid w:val="00AB1107"/>
    <w:rsid w:val="00AB1467"/>
    <w:rsid w:val="00AB1476"/>
    <w:rsid w:val="00AB1C14"/>
    <w:rsid w:val="00AB3AFB"/>
    <w:rsid w:val="00AB49F0"/>
    <w:rsid w:val="00AB5817"/>
    <w:rsid w:val="00AC14C1"/>
    <w:rsid w:val="00AC223F"/>
    <w:rsid w:val="00AC22CE"/>
    <w:rsid w:val="00AC2ABF"/>
    <w:rsid w:val="00AC358F"/>
    <w:rsid w:val="00AC3796"/>
    <w:rsid w:val="00AC37AA"/>
    <w:rsid w:val="00AC436F"/>
    <w:rsid w:val="00AC4BB5"/>
    <w:rsid w:val="00AC62F2"/>
    <w:rsid w:val="00AC6A37"/>
    <w:rsid w:val="00AD346F"/>
    <w:rsid w:val="00AD3555"/>
    <w:rsid w:val="00AD49FD"/>
    <w:rsid w:val="00AD4BA9"/>
    <w:rsid w:val="00AD4C12"/>
    <w:rsid w:val="00AD5885"/>
    <w:rsid w:val="00AD617D"/>
    <w:rsid w:val="00AD78EE"/>
    <w:rsid w:val="00AD7990"/>
    <w:rsid w:val="00AE19C7"/>
    <w:rsid w:val="00AE20F5"/>
    <w:rsid w:val="00AE43A6"/>
    <w:rsid w:val="00AE4D1E"/>
    <w:rsid w:val="00AE546C"/>
    <w:rsid w:val="00AE6045"/>
    <w:rsid w:val="00AE6272"/>
    <w:rsid w:val="00AE7252"/>
    <w:rsid w:val="00AF1171"/>
    <w:rsid w:val="00AF1973"/>
    <w:rsid w:val="00AF1E89"/>
    <w:rsid w:val="00AF24F2"/>
    <w:rsid w:val="00AF2B6D"/>
    <w:rsid w:val="00AF3235"/>
    <w:rsid w:val="00AF76EE"/>
    <w:rsid w:val="00AF782B"/>
    <w:rsid w:val="00B003AF"/>
    <w:rsid w:val="00B007E6"/>
    <w:rsid w:val="00B01103"/>
    <w:rsid w:val="00B01F83"/>
    <w:rsid w:val="00B02448"/>
    <w:rsid w:val="00B0392B"/>
    <w:rsid w:val="00B0398C"/>
    <w:rsid w:val="00B048EA"/>
    <w:rsid w:val="00B0571B"/>
    <w:rsid w:val="00B05B71"/>
    <w:rsid w:val="00B107DF"/>
    <w:rsid w:val="00B11FE8"/>
    <w:rsid w:val="00B1452D"/>
    <w:rsid w:val="00B14867"/>
    <w:rsid w:val="00B14CAB"/>
    <w:rsid w:val="00B14FC3"/>
    <w:rsid w:val="00B17304"/>
    <w:rsid w:val="00B204FA"/>
    <w:rsid w:val="00B21F83"/>
    <w:rsid w:val="00B22659"/>
    <w:rsid w:val="00B247B9"/>
    <w:rsid w:val="00B27A21"/>
    <w:rsid w:val="00B3068D"/>
    <w:rsid w:val="00B306BC"/>
    <w:rsid w:val="00B315D6"/>
    <w:rsid w:val="00B32FF3"/>
    <w:rsid w:val="00B348A3"/>
    <w:rsid w:val="00B34E1F"/>
    <w:rsid w:val="00B36DC6"/>
    <w:rsid w:val="00B40402"/>
    <w:rsid w:val="00B40601"/>
    <w:rsid w:val="00B40656"/>
    <w:rsid w:val="00B40D1E"/>
    <w:rsid w:val="00B42032"/>
    <w:rsid w:val="00B4242C"/>
    <w:rsid w:val="00B432A2"/>
    <w:rsid w:val="00B43750"/>
    <w:rsid w:val="00B43F8C"/>
    <w:rsid w:val="00B449E7"/>
    <w:rsid w:val="00B44C20"/>
    <w:rsid w:val="00B44FF1"/>
    <w:rsid w:val="00B45B80"/>
    <w:rsid w:val="00B45E13"/>
    <w:rsid w:val="00B45E5A"/>
    <w:rsid w:val="00B46448"/>
    <w:rsid w:val="00B465D7"/>
    <w:rsid w:val="00B46941"/>
    <w:rsid w:val="00B46BD2"/>
    <w:rsid w:val="00B46CE2"/>
    <w:rsid w:val="00B48AE9"/>
    <w:rsid w:val="00B50C68"/>
    <w:rsid w:val="00B50D8F"/>
    <w:rsid w:val="00B51345"/>
    <w:rsid w:val="00B51D9C"/>
    <w:rsid w:val="00B51EC4"/>
    <w:rsid w:val="00B51FD1"/>
    <w:rsid w:val="00B53E05"/>
    <w:rsid w:val="00B54055"/>
    <w:rsid w:val="00B54A5C"/>
    <w:rsid w:val="00B54E85"/>
    <w:rsid w:val="00B5508A"/>
    <w:rsid w:val="00B55778"/>
    <w:rsid w:val="00B55938"/>
    <w:rsid w:val="00B5694E"/>
    <w:rsid w:val="00B577A6"/>
    <w:rsid w:val="00B5792D"/>
    <w:rsid w:val="00B57CE4"/>
    <w:rsid w:val="00B60053"/>
    <w:rsid w:val="00B602BF"/>
    <w:rsid w:val="00B612DA"/>
    <w:rsid w:val="00B6274B"/>
    <w:rsid w:val="00B646F1"/>
    <w:rsid w:val="00B648FD"/>
    <w:rsid w:val="00B64BAB"/>
    <w:rsid w:val="00B65B20"/>
    <w:rsid w:val="00B65F49"/>
    <w:rsid w:val="00B670C1"/>
    <w:rsid w:val="00B679D3"/>
    <w:rsid w:val="00B71D33"/>
    <w:rsid w:val="00B72C24"/>
    <w:rsid w:val="00B72C34"/>
    <w:rsid w:val="00B72C78"/>
    <w:rsid w:val="00B7342B"/>
    <w:rsid w:val="00B74065"/>
    <w:rsid w:val="00B746C2"/>
    <w:rsid w:val="00B7486C"/>
    <w:rsid w:val="00B749BD"/>
    <w:rsid w:val="00B754CA"/>
    <w:rsid w:val="00B75668"/>
    <w:rsid w:val="00B76648"/>
    <w:rsid w:val="00B76D7B"/>
    <w:rsid w:val="00B818DD"/>
    <w:rsid w:val="00B8223D"/>
    <w:rsid w:val="00B83E34"/>
    <w:rsid w:val="00B84328"/>
    <w:rsid w:val="00B84815"/>
    <w:rsid w:val="00B85988"/>
    <w:rsid w:val="00B865B8"/>
    <w:rsid w:val="00B872BD"/>
    <w:rsid w:val="00B878BB"/>
    <w:rsid w:val="00B87E35"/>
    <w:rsid w:val="00B90695"/>
    <w:rsid w:val="00B90DB6"/>
    <w:rsid w:val="00B914BD"/>
    <w:rsid w:val="00B91993"/>
    <w:rsid w:val="00B91EA9"/>
    <w:rsid w:val="00B928A9"/>
    <w:rsid w:val="00B953C6"/>
    <w:rsid w:val="00B97E31"/>
    <w:rsid w:val="00BA08C8"/>
    <w:rsid w:val="00BA09F5"/>
    <w:rsid w:val="00BA3E66"/>
    <w:rsid w:val="00BA43E7"/>
    <w:rsid w:val="00BA49DF"/>
    <w:rsid w:val="00BA4A80"/>
    <w:rsid w:val="00BA7460"/>
    <w:rsid w:val="00BA7882"/>
    <w:rsid w:val="00BB1B92"/>
    <w:rsid w:val="00BB338A"/>
    <w:rsid w:val="00BB3B43"/>
    <w:rsid w:val="00BB553C"/>
    <w:rsid w:val="00BB5AC8"/>
    <w:rsid w:val="00BC0036"/>
    <w:rsid w:val="00BC0D46"/>
    <w:rsid w:val="00BC16EA"/>
    <w:rsid w:val="00BC17B2"/>
    <w:rsid w:val="00BC2B7D"/>
    <w:rsid w:val="00BC2D8A"/>
    <w:rsid w:val="00BC35FA"/>
    <w:rsid w:val="00BC5721"/>
    <w:rsid w:val="00BC6983"/>
    <w:rsid w:val="00BC6CD4"/>
    <w:rsid w:val="00BC7487"/>
    <w:rsid w:val="00BD0BEC"/>
    <w:rsid w:val="00BD2477"/>
    <w:rsid w:val="00BD3190"/>
    <w:rsid w:val="00BD3D26"/>
    <w:rsid w:val="00BD555B"/>
    <w:rsid w:val="00BD5F2F"/>
    <w:rsid w:val="00BD6DB5"/>
    <w:rsid w:val="00BD7333"/>
    <w:rsid w:val="00BD769E"/>
    <w:rsid w:val="00BD77BC"/>
    <w:rsid w:val="00BD791D"/>
    <w:rsid w:val="00BE1519"/>
    <w:rsid w:val="00BE24A9"/>
    <w:rsid w:val="00BE3214"/>
    <w:rsid w:val="00BE4173"/>
    <w:rsid w:val="00BE66DC"/>
    <w:rsid w:val="00BE6B3E"/>
    <w:rsid w:val="00BE6EC1"/>
    <w:rsid w:val="00BE77A7"/>
    <w:rsid w:val="00BF086C"/>
    <w:rsid w:val="00BF0D16"/>
    <w:rsid w:val="00BF12AB"/>
    <w:rsid w:val="00BF14E4"/>
    <w:rsid w:val="00BF26BC"/>
    <w:rsid w:val="00BF26D5"/>
    <w:rsid w:val="00BF2834"/>
    <w:rsid w:val="00BF33CB"/>
    <w:rsid w:val="00BF4049"/>
    <w:rsid w:val="00BF5806"/>
    <w:rsid w:val="00BF5C73"/>
    <w:rsid w:val="00BF74F5"/>
    <w:rsid w:val="00C00B5F"/>
    <w:rsid w:val="00C01212"/>
    <w:rsid w:val="00C014C4"/>
    <w:rsid w:val="00C024B3"/>
    <w:rsid w:val="00C02549"/>
    <w:rsid w:val="00C02AAD"/>
    <w:rsid w:val="00C05074"/>
    <w:rsid w:val="00C0515F"/>
    <w:rsid w:val="00C0588A"/>
    <w:rsid w:val="00C0669D"/>
    <w:rsid w:val="00C0670B"/>
    <w:rsid w:val="00C07317"/>
    <w:rsid w:val="00C104D6"/>
    <w:rsid w:val="00C10718"/>
    <w:rsid w:val="00C10A22"/>
    <w:rsid w:val="00C10AD7"/>
    <w:rsid w:val="00C10D2C"/>
    <w:rsid w:val="00C11E20"/>
    <w:rsid w:val="00C12903"/>
    <w:rsid w:val="00C1347F"/>
    <w:rsid w:val="00C136A5"/>
    <w:rsid w:val="00C15D63"/>
    <w:rsid w:val="00C16E5A"/>
    <w:rsid w:val="00C17037"/>
    <w:rsid w:val="00C21319"/>
    <w:rsid w:val="00C216A7"/>
    <w:rsid w:val="00C216B9"/>
    <w:rsid w:val="00C225E9"/>
    <w:rsid w:val="00C24B89"/>
    <w:rsid w:val="00C25477"/>
    <w:rsid w:val="00C255D2"/>
    <w:rsid w:val="00C2578E"/>
    <w:rsid w:val="00C25953"/>
    <w:rsid w:val="00C3034F"/>
    <w:rsid w:val="00C314F8"/>
    <w:rsid w:val="00C327D1"/>
    <w:rsid w:val="00C33223"/>
    <w:rsid w:val="00C33A1B"/>
    <w:rsid w:val="00C33BF5"/>
    <w:rsid w:val="00C351C0"/>
    <w:rsid w:val="00C356EB"/>
    <w:rsid w:val="00C35EE5"/>
    <w:rsid w:val="00C37043"/>
    <w:rsid w:val="00C374EE"/>
    <w:rsid w:val="00C37694"/>
    <w:rsid w:val="00C40462"/>
    <w:rsid w:val="00C41016"/>
    <w:rsid w:val="00C411E3"/>
    <w:rsid w:val="00C412A5"/>
    <w:rsid w:val="00C416E1"/>
    <w:rsid w:val="00C41DE6"/>
    <w:rsid w:val="00C43010"/>
    <w:rsid w:val="00C4316F"/>
    <w:rsid w:val="00C43E1D"/>
    <w:rsid w:val="00C43E34"/>
    <w:rsid w:val="00C44329"/>
    <w:rsid w:val="00C445F7"/>
    <w:rsid w:val="00C45378"/>
    <w:rsid w:val="00C45427"/>
    <w:rsid w:val="00C45652"/>
    <w:rsid w:val="00C45883"/>
    <w:rsid w:val="00C507E9"/>
    <w:rsid w:val="00C619CA"/>
    <w:rsid w:val="00C62C8F"/>
    <w:rsid w:val="00C641ED"/>
    <w:rsid w:val="00C64533"/>
    <w:rsid w:val="00C65AF1"/>
    <w:rsid w:val="00C65B2C"/>
    <w:rsid w:val="00C67115"/>
    <w:rsid w:val="00C673BE"/>
    <w:rsid w:val="00C67CC0"/>
    <w:rsid w:val="00C716C5"/>
    <w:rsid w:val="00C721C2"/>
    <w:rsid w:val="00C733F1"/>
    <w:rsid w:val="00C73D70"/>
    <w:rsid w:val="00C75388"/>
    <w:rsid w:val="00C761BF"/>
    <w:rsid w:val="00C76788"/>
    <w:rsid w:val="00C774B0"/>
    <w:rsid w:val="00C82BA5"/>
    <w:rsid w:val="00C82F03"/>
    <w:rsid w:val="00C833BA"/>
    <w:rsid w:val="00C84BEE"/>
    <w:rsid w:val="00C8597C"/>
    <w:rsid w:val="00C862CC"/>
    <w:rsid w:val="00C867DB"/>
    <w:rsid w:val="00C9051F"/>
    <w:rsid w:val="00C916F6"/>
    <w:rsid w:val="00C9293F"/>
    <w:rsid w:val="00C93C7F"/>
    <w:rsid w:val="00C93ECC"/>
    <w:rsid w:val="00C9576F"/>
    <w:rsid w:val="00C96AA2"/>
    <w:rsid w:val="00C978B0"/>
    <w:rsid w:val="00C97E10"/>
    <w:rsid w:val="00CA0237"/>
    <w:rsid w:val="00CA2439"/>
    <w:rsid w:val="00CA2520"/>
    <w:rsid w:val="00CA4658"/>
    <w:rsid w:val="00CA4749"/>
    <w:rsid w:val="00CA4A8A"/>
    <w:rsid w:val="00CA548D"/>
    <w:rsid w:val="00CA554D"/>
    <w:rsid w:val="00CA66BC"/>
    <w:rsid w:val="00CA72BC"/>
    <w:rsid w:val="00CA78E8"/>
    <w:rsid w:val="00CA795D"/>
    <w:rsid w:val="00CA799C"/>
    <w:rsid w:val="00CB0A43"/>
    <w:rsid w:val="00CB18CE"/>
    <w:rsid w:val="00CB2D2E"/>
    <w:rsid w:val="00CB36B5"/>
    <w:rsid w:val="00CB51F3"/>
    <w:rsid w:val="00CB55E1"/>
    <w:rsid w:val="00CB5C3A"/>
    <w:rsid w:val="00CB6238"/>
    <w:rsid w:val="00CB679A"/>
    <w:rsid w:val="00CB7FA1"/>
    <w:rsid w:val="00CC0223"/>
    <w:rsid w:val="00CC067A"/>
    <w:rsid w:val="00CC11A1"/>
    <w:rsid w:val="00CC1C91"/>
    <w:rsid w:val="00CC3152"/>
    <w:rsid w:val="00CC38D1"/>
    <w:rsid w:val="00CC5EC8"/>
    <w:rsid w:val="00CC63AE"/>
    <w:rsid w:val="00CC6529"/>
    <w:rsid w:val="00CC6AED"/>
    <w:rsid w:val="00CC6EE1"/>
    <w:rsid w:val="00CC71BA"/>
    <w:rsid w:val="00CD1A4A"/>
    <w:rsid w:val="00CD242B"/>
    <w:rsid w:val="00CD247F"/>
    <w:rsid w:val="00CD6EF0"/>
    <w:rsid w:val="00CD704D"/>
    <w:rsid w:val="00CD7634"/>
    <w:rsid w:val="00CD7F13"/>
    <w:rsid w:val="00CE3D2F"/>
    <w:rsid w:val="00CE56FD"/>
    <w:rsid w:val="00CE74AC"/>
    <w:rsid w:val="00CF0D17"/>
    <w:rsid w:val="00CF1831"/>
    <w:rsid w:val="00CF2960"/>
    <w:rsid w:val="00CF29ED"/>
    <w:rsid w:val="00CF3B8F"/>
    <w:rsid w:val="00CF5183"/>
    <w:rsid w:val="00CF5FA7"/>
    <w:rsid w:val="00CF6441"/>
    <w:rsid w:val="00CF69E0"/>
    <w:rsid w:val="00CF6C36"/>
    <w:rsid w:val="00CF6CBE"/>
    <w:rsid w:val="00CF793F"/>
    <w:rsid w:val="00D01B11"/>
    <w:rsid w:val="00D02ABD"/>
    <w:rsid w:val="00D036E2"/>
    <w:rsid w:val="00D03F17"/>
    <w:rsid w:val="00D0401E"/>
    <w:rsid w:val="00D04462"/>
    <w:rsid w:val="00D07BAA"/>
    <w:rsid w:val="00D10869"/>
    <w:rsid w:val="00D11651"/>
    <w:rsid w:val="00D123DF"/>
    <w:rsid w:val="00D12C2B"/>
    <w:rsid w:val="00D13216"/>
    <w:rsid w:val="00D1449E"/>
    <w:rsid w:val="00D14A24"/>
    <w:rsid w:val="00D151E4"/>
    <w:rsid w:val="00D15744"/>
    <w:rsid w:val="00D1679B"/>
    <w:rsid w:val="00D16C4B"/>
    <w:rsid w:val="00D16F3C"/>
    <w:rsid w:val="00D170F0"/>
    <w:rsid w:val="00D17EDD"/>
    <w:rsid w:val="00D21544"/>
    <w:rsid w:val="00D21600"/>
    <w:rsid w:val="00D242F0"/>
    <w:rsid w:val="00D24E30"/>
    <w:rsid w:val="00D26808"/>
    <w:rsid w:val="00D2680B"/>
    <w:rsid w:val="00D3004D"/>
    <w:rsid w:val="00D31331"/>
    <w:rsid w:val="00D31A54"/>
    <w:rsid w:val="00D31C9F"/>
    <w:rsid w:val="00D32C44"/>
    <w:rsid w:val="00D32CD9"/>
    <w:rsid w:val="00D33FE5"/>
    <w:rsid w:val="00D34AEE"/>
    <w:rsid w:val="00D3512A"/>
    <w:rsid w:val="00D36FC3"/>
    <w:rsid w:val="00D408E0"/>
    <w:rsid w:val="00D40AAE"/>
    <w:rsid w:val="00D414EB"/>
    <w:rsid w:val="00D42582"/>
    <w:rsid w:val="00D45B51"/>
    <w:rsid w:val="00D45B7D"/>
    <w:rsid w:val="00D477CE"/>
    <w:rsid w:val="00D5081A"/>
    <w:rsid w:val="00D50A3B"/>
    <w:rsid w:val="00D50B49"/>
    <w:rsid w:val="00D511E8"/>
    <w:rsid w:val="00D52B83"/>
    <w:rsid w:val="00D52C0A"/>
    <w:rsid w:val="00D52DB0"/>
    <w:rsid w:val="00D53060"/>
    <w:rsid w:val="00D541C5"/>
    <w:rsid w:val="00D542F9"/>
    <w:rsid w:val="00D542FD"/>
    <w:rsid w:val="00D54418"/>
    <w:rsid w:val="00D553F6"/>
    <w:rsid w:val="00D5698D"/>
    <w:rsid w:val="00D60798"/>
    <w:rsid w:val="00D63421"/>
    <w:rsid w:val="00D63655"/>
    <w:rsid w:val="00D6365A"/>
    <w:rsid w:val="00D6371B"/>
    <w:rsid w:val="00D63EFC"/>
    <w:rsid w:val="00D661C2"/>
    <w:rsid w:val="00D6629A"/>
    <w:rsid w:val="00D665C3"/>
    <w:rsid w:val="00D67665"/>
    <w:rsid w:val="00D67CBC"/>
    <w:rsid w:val="00D70B98"/>
    <w:rsid w:val="00D72A7E"/>
    <w:rsid w:val="00D73BC6"/>
    <w:rsid w:val="00D74139"/>
    <w:rsid w:val="00D745AF"/>
    <w:rsid w:val="00D74F12"/>
    <w:rsid w:val="00D75FBF"/>
    <w:rsid w:val="00D76206"/>
    <w:rsid w:val="00D762E8"/>
    <w:rsid w:val="00D8099F"/>
    <w:rsid w:val="00D81417"/>
    <w:rsid w:val="00D834C2"/>
    <w:rsid w:val="00D83692"/>
    <w:rsid w:val="00D83F79"/>
    <w:rsid w:val="00D84808"/>
    <w:rsid w:val="00D86CF0"/>
    <w:rsid w:val="00D90017"/>
    <w:rsid w:val="00D901C0"/>
    <w:rsid w:val="00D90FAE"/>
    <w:rsid w:val="00D91357"/>
    <w:rsid w:val="00D913EA"/>
    <w:rsid w:val="00D91522"/>
    <w:rsid w:val="00D92376"/>
    <w:rsid w:val="00D92932"/>
    <w:rsid w:val="00D931F5"/>
    <w:rsid w:val="00D93FE6"/>
    <w:rsid w:val="00D94520"/>
    <w:rsid w:val="00D945E4"/>
    <w:rsid w:val="00D94835"/>
    <w:rsid w:val="00D94F2F"/>
    <w:rsid w:val="00D95102"/>
    <w:rsid w:val="00D95591"/>
    <w:rsid w:val="00D9640A"/>
    <w:rsid w:val="00D965E8"/>
    <w:rsid w:val="00D96E97"/>
    <w:rsid w:val="00D97199"/>
    <w:rsid w:val="00D97676"/>
    <w:rsid w:val="00DA341E"/>
    <w:rsid w:val="00DA4339"/>
    <w:rsid w:val="00DA4413"/>
    <w:rsid w:val="00DA4D26"/>
    <w:rsid w:val="00DA5CD1"/>
    <w:rsid w:val="00DB0E9E"/>
    <w:rsid w:val="00DB1906"/>
    <w:rsid w:val="00DB2691"/>
    <w:rsid w:val="00DB4EDB"/>
    <w:rsid w:val="00DC559C"/>
    <w:rsid w:val="00DC7A40"/>
    <w:rsid w:val="00DD2934"/>
    <w:rsid w:val="00DD2B21"/>
    <w:rsid w:val="00DD6066"/>
    <w:rsid w:val="00DD606B"/>
    <w:rsid w:val="00DE0480"/>
    <w:rsid w:val="00DE080C"/>
    <w:rsid w:val="00DE1B03"/>
    <w:rsid w:val="00DE2FE7"/>
    <w:rsid w:val="00DE3569"/>
    <w:rsid w:val="00DE384D"/>
    <w:rsid w:val="00DE3CC0"/>
    <w:rsid w:val="00DE44FC"/>
    <w:rsid w:val="00DE5794"/>
    <w:rsid w:val="00DE5AE5"/>
    <w:rsid w:val="00DE5D05"/>
    <w:rsid w:val="00DE74FD"/>
    <w:rsid w:val="00DF02AA"/>
    <w:rsid w:val="00DF12B0"/>
    <w:rsid w:val="00DF205F"/>
    <w:rsid w:val="00DF3F5D"/>
    <w:rsid w:val="00DF6E5A"/>
    <w:rsid w:val="00DF73AB"/>
    <w:rsid w:val="00E012E4"/>
    <w:rsid w:val="00E01E9F"/>
    <w:rsid w:val="00E03B85"/>
    <w:rsid w:val="00E04459"/>
    <w:rsid w:val="00E06C95"/>
    <w:rsid w:val="00E07320"/>
    <w:rsid w:val="00E11449"/>
    <w:rsid w:val="00E11D2C"/>
    <w:rsid w:val="00E123F0"/>
    <w:rsid w:val="00E12A03"/>
    <w:rsid w:val="00E12A06"/>
    <w:rsid w:val="00E13CF7"/>
    <w:rsid w:val="00E13E53"/>
    <w:rsid w:val="00E15660"/>
    <w:rsid w:val="00E15908"/>
    <w:rsid w:val="00E16260"/>
    <w:rsid w:val="00E1653D"/>
    <w:rsid w:val="00E21EB2"/>
    <w:rsid w:val="00E22ECB"/>
    <w:rsid w:val="00E239F2"/>
    <w:rsid w:val="00E24579"/>
    <w:rsid w:val="00E246DC"/>
    <w:rsid w:val="00E24883"/>
    <w:rsid w:val="00E24CB4"/>
    <w:rsid w:val="00E26AE4"/>
    <w:rsid w:val="00E3016A"/>
    <w:rsid w:val="00E30CEE"/>
    <w:rsid w:val="00E322A7"/>
    <w:rsid w:val="00E32B4B"/>
    <w:rsid w:val="00E332AE"/>
    <w:rsid w:val="00E33B27"/>
    <w:rsid w:val="00E35067"/>
    <w:rsid w:val="00E35D11"/>
    <w:rsid w:val="00E35F9B"/>
    <w:rsid w:val="00E3637F"/>
    <w:rsid w:val="00E37C03"/>
    <w:rsid w:val="00E4381C"/>
    <w:rsid w:val="00E4454B"/>
    <w:rsid w:val="00E45365"/>
    <w:rsid w:val="00E45C3B"/>
    <w:rsid w:val="00E46301"/>
    <w:rsid w:val="00E4641F"/>
    <w:rsid w:val="00E4668F"/>
    <w:rsid w:val="00E46E16"/>
    <w:rsid w:val="00E50860"/>
    <w:rsid w:val="00E51561"/>
    <w:rsid w:val="00E52225"/>
    <w:rsid w:val="00E53813"/>
    <w:rsid w:val="00E54557"/>
    <w:rsid w:val="00E54D67"/>
    <w:rsid w:val="00E54DED"/>
    <w:rsid w:val="00E55281"/>
    <w:rsid w:val="00E55FF8"/>
    <w:rsid w:val="00E60C69"/>
    <w:rsid w:val="00E61C0D"/>
    <w:rsid w:val="00E65193"/>
    <w:rsid w:val="00E6572B"/>
    <w:rsid w:val="00E659EA"/>
    <w:rsid w:val="00E6606F"/>
    <w:rsid w:val="00E66558"/>
    <w:rsid w:val="00E67696"/>
    <w:rsid w:val="00E67EEB"/>
    <w:rsid w:val="00E70B0F"/>
    <w:rsid w:val="00E70FA8"/>
    <w:rsid w:val="00E7104D"/>
    <w:rsid w:val="00E71546"/>
    <w:rsid w:val="00E71E2B"/>
    <w:rsid w:val="00E71EAF"/>
    <w:rsid w:val="00E72911"/>
    <w:rsid w:val="00E747EC"/>
    <w:rsid w:val="00E7617D"/>
    <w:rsid w:val="00E7629A"/>
    <w:rsid w:val="00E7639E"/>
    <w:rsid w:val="00E7653E"/>
    <w:rsid w:val="00E76C04"/>
    <w:rsid w:val="00E76C37"/>
    <w:rsid w:val="00E77E32"/>
    <w:rsid w:val="00E83A22"/>
    <w:rsid w:val="00E83B3E"/>
    <w:rsid w:val="00E83C91"/>
    <w:rsid w:val="00E86031"/>
    <w:rsid w:val="00E866A3"/>
    <w:rsid w:val="00E87CF3"/>
    <w:rsid w:val="00E91736"/>
    <w:rsid w:val="00E93C15"/>
    <w:rsid w:val="00E94D96"/>
    <w:rsid w:val="00E959F7"/>
    <w:rsid w:val="00E96DB1"/>
    <w:rsid w:val="00E977ED"/>
    <w:rsid w:val="00E97E75"/>
    <w:rsid w:val="00EA075C"/>
    <w:rsid w:val="00EA146D"/>
    <w:rsid w:val="00EA20E6"/>
    <w:rsid w:val="00EA2925"/>
    <w:rsid w:val="00EA38C8"/>
    <w:rsid w:val="00EA423E"/>
    <w:rsid w:val="00EA4EF1"/>
    <w:rsid w:val="00EA6F54"/>
    <w:rsid w:val="00EA705E"/>
    <w:rsid w:val="00EA7700"/>
    <w:rsid w:val="00EB070A"/>
    <w:rsid w:val="00EB1D14"/>
    <w:rsid w:val="00EB2599"/>
    <w:rsid w:val="00EB2E94"/>
    <w:rsid w:val="00EB57B7"/>
    <w:rsid w:val="00EB5827"/>
    <w:rsid w:val="00EB5FD2"/>
    <w:rsid w:val="00EB647D"/>
    <w:rsid w:val="00EB665E"/>
    <w:rsid w:val="00EB68E9"/>
    <w:rsid w:val="00EB7EFB"/>
    <w:rsid w:val="00EC3358"/>
    <w:rsid w:val="00EC3AA8"/>
    <w:rsid w:val="00EC3CE1"/>
    <w:rsid w:val="00EC4B9E"/>
    <w:rsid w:val="00EC4F17"/>
    <w:rsid w:val="00EC7F1F"/>
    <w:rsid w:val="00ED0FA7"/>
    <w:rsid w:val="00ED3379"/>
    <w:rsid w:val="00ED3600"/>
    <w:rsid w:val="00ED37A5"/>
    <w:rsid w:val="00ED4535"/>
    <w:rsid w:val="00ED6F3A"/>
    <w:rsid w:val="00ED7946"/>
    <w:rsid w:val="00EE0D43"/>
    <w:rsid w:val="00EE1AED"/>
    <w:rsid w:val="00EE1E44"/>
    <w:rsid w:val="00EE2A51"/>
    <w:rsid w:val="00EE2ACC"/>
    <w:rsid w:val="00EE2BB4"/>
    <w:rsid w:val="00EE3301"/>
    <w:rsid w:val="00EE4A00"/>
    <w:rsid w:val="00EE5EBD"/>
    <w:rsid w:val="00EE6301"/>
    <w:rsid w:val="00EE6F1D"/>
    <w:rsid w:val="00EF333C"/>
    <w:rsid w:val="00EF3341"/>
    <w:rsid w:val="00EF3CBA"/>
    <w:rsid w:val="00EF5C37"/>
    <w:rsid w:val="00EF5D73"/>
    <w:rsid w:val="00EF6242"/>
    <w:rsid w:val="00EF78C9"/>
    <w:rsid w:val="00F00104"/>
    <w:rsid w:val="00F024D0"/>
    <w:rsid w:val="00F02A37"/>
    <w:rsid w:val="00F032EC"/>
    <w:rsid w:val="00F07045"/>
    <w:rsid w:val="00F07796"/>
    <w:rsid w:val="00F112CF"/>
    <w:rsid w:val="00F11C3A"/>
    <w:rsid w:val="00F12F57"/>
    <w:rsid w:val="00F14530"/>
    <w:rsid w:val="00F14760"/>
    <w:rsid w:val="00F15DD4"/>
    <w:rsid w:val="00F15FC8"/>
    <w:rsid w:val="00F169DF"/>
    <w:rsid w:val="00F171DF"/>
    <w:rsid w:val="00F212F1"/>
    <w:rsid w:val="00F22A55"/>
    <w:rsid w:val="00F2633E"/>
    <w:rsid w:val="00F26A57"/>
    <w:rsid w:val="00F26C8C"/>
    <w:rsid w:val="00F27BBC"/>
    <w:rsid w:val="00F27EFD"/>
    <w:rsid w:val="00F305E4"/>
    <w:rsid w:val="00F30D37"/>
    <w:rsid w:val="00F30E9D"/>
    <w:rsid w:val="00F31720"/>
    <w:rsid w:val="00F32393"/>
    <w:rsid w:val="00F323C1"/>
    <w:rsid w:val="00F32BDD"/>
    <w:rsid w:val="00F32D06"/>
    <w:rsid w:val="00F33799"/>
    <w:rsid w:val="00F35651"/>
    <w:rsid w:val="00F35FF1"/>
    <w:rsid w:val="00F40B5C"/>
    <w:rsid w:val="00F40E34"/>
    <w:rsid w:val="00F40E7C"/>
    <w:rsid w:val="00F4292F"/>
    <w:rsid w:val="00F4397A"/>
    <w:rsid w:val="00F44D17"/>
    <w:rsid w:val="00F50DCE"/>
    <w:rsid w:val="00F51030"/>
    <w:rsid w:val="00F5114E"/>
    <w:rsid w:val="00F5429E"/>
    <w:rsid w:val="00F550C4"/>
    <w:rsid w:val="00F5546B"/>
    <w:rsid w:val="00F60AFD"/>
    <w:rsid w:val="00F61C46"/>
    <w:rsid w:val="00F62634"/>
    <w:rsid w:val="00F6398B"/>
    <w:rsid w:val="00F6411C"/>
    <w:rsid w:val="00F6559C"/>
    <w:rsid w:val="00F67416"/>
    <w:rsid w:val="00F6752C"/>
    <w:rsid w:val="00F67DB9"/>
    <w:rsid w:val="00F70159"/>
    <w:rsid w:val="00F70B61"/>
    <w:rsid w:val="00F720DB"/>
    <w:rsid w:val="00F72AFF"/>
    <w:rsid w:val="00F73708"/>
    <w:rsid w:val="00F73E51"/>
    <w:rsid w:val="00F749C4"/>
    <w:rsid w:val="00F76E29"/>
    <w:rsid w:val="00F771C4"/>
    <w:rsid w:val="00F779A2"/>
    <w:rsid w:val="00F8067E"/>
    <w:rsid w:val="00F8145A"/>
    <w:rsid w:val="00F8187C"/>
    <w:rsid w:val="00F82848"/>
    <w:rsid w:val="00F82E59"/>
    <w:rsid w:val="00F82F68"/>
    <w:rsid w:val="00F83AF8"/>
    <w:rsid w:val="00F8459A"/>
    <w:rsid w:val="00F84C31"/>
    <w:rsid w:val="00F85A52"/>
    <w:rsid w:val="00F85FC6"/>
    <w:rsid w:val="00F866C8"/>
    <w:rsid w:val="00F8733D"/>
    <w:rsid w:val="00F879E5"/>
    <w:rsid w:val="00F90179"/>
    <w:rsid w:val="00F90A8B"/>
    <w:rsid w:val="00F9106E"/>
    <w:rsid w:val="00F93F1E"/>
    <w:rsid w:val="00F97FC6"/>
    <w:rsid w:val="00FA0A84"/>
    <w:rsid w:val="00FA25F3"/>
    <w:rsid w:val="00FA4077"/>
    <w:rsid w:val="00FA4D77"/>
    <w:rsid w:val="00FA5239"/>
    <w:rsid w:val="00FA6019"/>
    <w:rsid w:val="00FB2593"/>
    <w:rsid w:val="00FB34F4"/>
    <w:rsid w:val="00FB3C97"/>
    <w:rsid w:val="00FB4A58"/>
    <w:rsid w:val="00FB52F2"/>
    <w:rsid w:val="00FB6C3B"/>
    <w:rsid w:val="00FB75E3"/>
    <w:rsid w:val="00FC04AB"/>
    <w:rsid w:val="00FC0FFB"/>
    <w:rsid w:val="00FC15A6"/>
    <w:rsid w:val="00FC2C3D"/>
    <w:rsid w:val="00FC5199"/>
    <w:rsid w:val="00FC5319"/>
    <w:rsid w:val="00FC5B8F"/>
    <w:rsid w:val="00FC5F47"/>
    <w:rsid w:val="00FC67F1"/>
    <w:rsid w:val="00FD2CA8"/>
    <w:rsid w:val="00FD3041"/>
    <w:rsid w:val="00FD39D6"/>
    <w:rsid w:val="00FD504E"/>
    <w:rsid w:val="00FD5070"/>
    <w:rsid w:val="00FD7E87"/>
    <w:rsid w:val="00FE0C5B"/>
    <w:rsid w:val="00FE1E56"/>
    <w:rsid w:val="00FE280A"/>
    <w:rsid w:val="00FE402B"/>
    <w:rsid w:val="00FE4911"/>
    <w:rsid w:val="00FE51D6"/>
    <w:rsid w:val="00FE61F3"/>
    <w:rsid w:val="00FE793C"/>
    <w:rsid w:val="00FE7CBB"/>
    <w:rsid w:val="00FF0B5E"/>
    <w:rsid w:val="00FF19A7"/>
    <w:rsid w:val="00FF4409"/>
    <w:rsid w:val="00FF47FB"/>
    <w:rsid w:val="00FF65A2"/>
    <w:rsid w:val="00FF6618"/>
    <w:rsid w:val="00FF6903"/>
    <w:rsid w:val="00FF6966"/>
    <w:rsid w:val="00FF6C5D"/>
    <w:rsid w:val="00FF75EF"/>
    <w:rsid w:val="0245B1E9"/>
    <w:rsid w:val="0455FB24"/>
    <w:rsid w:val="062FF5CD"/>
    <w:rsid w:val="09BE07C3"/>
    <w:rsid w:val="10CF9239"/>
    <w:rsid w:val="19C11DB1"/>
    <w:rsid w:val="1D2BA482"/>
    <w:rsid w:val="200624C3"/>
    <w:rsid w:val="2085C590"/>
    <w:rsid w:val="213A225C"/>
    <w:rsid w:val="26333AB0"/>
    <w:rsid w:val="2705EA50"/>
    <w:rsid w:val="2ADCA2CA"/>
    <w:rsid w:val="31ABEC05"/>
    <w:rsid w:val="3421A840"/>
    <w:rsid w:val="34AB961E"/>
    <w:rsid w:val="37270E12"/>
    <w:rsid w:val="3E09C7A4"/>
    <w:rsid w:val="3E77EE02"/>
    <w:rsid w:val="409EE908"/>
    <w:rsid w:val="40F4090C"/>
    <w:rsid w:val="46F43A40"/>
    <w:rsid w:val="473A6A78"/>
    <w:rsid w:val="4D220DDE"/>
    <w:rsid w:val="51D49080"/>
    <w:rsid w:val="53F353F4"/>
    <w:rsid w:val="56D72311"/>
    <w:rsid w:val="57CE807A"/>
    <w:rsid w:val="5877287A"/>
    <w:rsid w:val="58C0081C"/>
    <w:rsid w:val="5A955ED5"/>
    <w:rsid w:val="5EBE5492"/>
    <w:rsid w:val="5F6F82D4"/>
    <w:rsid w:val="65BF8097"/>
    <w:rsid w:val="67DAF913"/>
    <w:rsid w:val="6D7D7C31"/>
    <w:rsid w:val="6F0EC5A8"/>
    <w:rsid w:val="7045DC31"/>
    <w:rsid w:val="7818B8E2"/>
    <w:rsid w:val="7AC5D44E"/>
    <w:rsid w:val="7B55AABF"/>
    <w:rsid w:val="7BC93E81"/>
    <w:rsid w:val="7DE80C54"/>
    <w:rsid w:val="7FC4C8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F96E176-15E7-4EFE-968A-1B203145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E83"/>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qFormat/>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normaltextrun">
    <w:name w:val="normaltextrun"/>
    <w:basedOn w:val="DefaultParagraphFont"/>
    <w:rsid w:val="00147A0A"/>
  </w:style>
  <w:style w:type="character" w:customStyle="1" w:styleId="eop">
    <w:name w:val="eop"/>
    <w:basedOn w:val="DefaultParagraphFont"/>
    <w:rsid w:val="00147A0A"/>
  </w:style>
  <w:style w:type="paragraph" w:styleId="Revision">
    <w:name w:val="Revision"/>
    <w:hidden/>
    <w:uiPriority w:val="99"/>
    <w:semiHidden/>
    <w:rsid w:val="00D50B49"/>
    <w:pPr>
      <w:autoSpaceDN/>
    </w:pPr>
    <w:rPr>
      <w:color w:val="0D0D0D"/>
      <w:sz w:val="24"/>
      <w:szCs w:val="24"/>
    </w:rPr>
  </w:style>
  <w:style w:type="character" w:customStyle="1" w:styleId="Mention">
    <w:name w:val="Mention"/>
    <w:basedOn w:val="DefaultParagraphFont"/>
    <w:uiPriority w:val="99"/>
    <w:unhideWhenUsed/>
    <w:rsid w:val="00BF26D5"/>
    <w:rPr>
      <w:color w:val="2B579A"/>
      <w:shd w:val="clear" w:color="auto" w:fill="E1DFDD"/>
    </w:rPr>
  </w:style>
  <w:style w:type="table" w:styleId="TableGrid">
    <w:name w:val="Table Grid"/>
    <w:basedOn w:val="TableNormal"/>
    <w:uiPriority w:val="39"/>
    <w:rsid w:val="00820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830">
      <w:bodyDiv w:val="1"/>
      <w:marLeft w:val="0"/>
      <w:marRight w:val="0"/>
      <w:marTop w:val="0"/>
      <w:marBottom w:val="0"/>
      <w:divBdr>
        <w:top w:val="none" w:sz="0" w:space="0" w:color="auto"/>
        <w:left w:val="none" w:sz="0" w:space="0" w:color="auto"/>
        <w:bottom w:val="none" w:sz="0" w:space="0" w:color="auto"/>
        <w:right w:val="none" w:sz="0" w:space="0" w:color="auto"/>
      </w:divBdr>
    </w:div>
    <w:div w:id="1365598327">
      <w:bodyDiv w:val="1"/>
      <w:marLeft w:val="0"/>
      <w:marRight w:val="0"/>
      <w:marTop w:val="0"/>
      <w:marBottom w:val="0"/>
      <w:divBdr>
        <w:top w:val="none" w:sz="0" w:space="0" w:color="auto"/>
        <w:left w:val="none" w:sz="0" w:space="0" w:color="auto"/>
        <w:bottom w:val="none" w:sz="0" w:space="0" w:color="auto"/>
        <w:right w:val="none" w:sz="0" w:space="0" w:color="auto"/>
      </w:divBdr>
    </w:div>
    <w:div w:id="2098476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i.org.uk/publications-and-research/effects-high-quality-professional-development/" TargetMode="External"/><Relationship Id="rId18" Type="http://schemas.openxmlformats.org/officeDocument/2006/relationships/hyperlink" Target="https://educationendowmentfoundation.org.uk/education-evidence/teaching-learning-toolkit/oral-language-interventions" TargetMode="External"/><Relationship Id="rId26" Type="http://schemas.openxmlformats.org/officeDocument/2006/relationships/hyperlink" Target="https://educationendowmentfoundation.org.uk/education-evidence/teaching-learning-toolkit/outdoor-adventure-learning" TargetMode="External"/><Relationship Id="rId3" Type="http://schemas.openxmlformats.org/officeDocument/2006/relationships/customXml" Target="../customXml/item3.xml"/><Relationship Id="rId21" Type="http://schemas.openxmlformats.org/officeDocument/2006/relationships/hyperlink" Target="https://educationendowmentfoundation.org.uk/education-evidence/teaching-learning-toolkit/parental-engagemen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educationendowmentfoundation.org.uk/education-evidence/teaching-learning-toolkit/behaviour-interventions" TargetMode="External"/><Relationship Id="rId25" Type="http://schemas.openxmlformats.org/officeDocument/2006/relationships/hyperlink" Target="https://naee.org.uk/impacts-benefits-residential-experienc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social-and-emotional-learning" TargetMode="External"/><Relationship Id="rId20" Type="http://schemas.openxmlformats.org/officeDocument/2006/relationships/hyperlink" Target="https://s3.wp.wsu.edu/uploads/sites/609/2014/04/effects-of-equine-facilitated-learning.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ducationendowmentfoundation.org.uk/education-evidence/teaching-learning-toolkit/arts-participation"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ducationendowmentfoundation.org.uk/education-evidence/teaching-learning-toolkit/parental-engagement" TargetMode="External"/><Relationship Id="rId23" Type="http://schemas.openxmlformats.org/officeDocument/2006/relationships/hyperlink" Target="https://educationhub.blog.gov.uk/2022/11/24/how-we-are-ensuring-thousands-of-children-receive-a-healthy-nutritious-breakfast/"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therapywithhorses.co.uk/evidence-based-research/" TargetMode="External"/><Relationship Id="rId31" Type="http://schemas.openxmlformats.org/officeDocument/2006/relationships/hyperlink" Target="https://educationendowmentfoundation.org.uk/education-evidence/guidance-reports/implemen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endowmentfoundation.org.uk/education-evidence/guidance-reports/effective-professional-development" TargetMode="External"/><Relationship Id="rId22" Type="http://schemas.openxmlformats.org/officeDocument/2006/relationships/hyperlink" Target="https://educationendowmentfoundation.org.uk/news/breakfast-clubs-found-to-boost-primary-pupils-reading-writing-and-maths-res" TargetMode="External"/><Relationship Id="rId27" Type="http://schemas.openxmlformats.org/officeDocument/2006/relationships/hyperlink" Target="https://assets.publishing.service.gov.uk/government/uploads/system/uploads/attachment_data/file/942557/ELS_Process_Evaluation.pdf" TargetMode="External"/><Relationship Id="rId3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5414A2043AB14CAA6C9B5D94FEA118" ma:contentTypeVersion="6" ma:contentTypeDescription="Create a new document." ma:contentTypeScope="" ma:versionID="ff0182268737a4789bdab808cc7399ca">
  <xsd:schema xmlns:xsd="http://www.w3.org/2001/XMLSchema" xmlns:xs="http://www.w3.org/2001/XMLSchema" xmlns:p="http://schemas.microsoft.com/office/2006/metadata/properties" xmlns:ns2="f65edd37-60b1-4ef0-a8b9-99e1686f0dda" xmlns:ns3="fc4813a7-6522-4e15-89a2-8c9508ac84b8" targetNamespace="http://schemas.microsoft.com/office/2006/metadata/properties" ma:root="true" ma:fieldsID="e7cbbb244b7ced3a35aeced334cdcb4f" ns2:_="" ns3:_="">
    <xsd:import namespace="f65edd37-60b1-4ef0-a8b9-99e1686f0dda"/>
    <xsd:import namespace="fc4813a7-6522-4e15-89a2-8c9508ac84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edd37-60b1-4ef0-a8b9-99e1686f0d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4813a7-6522-4e15-89a2-8c9508ac84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6C419-786F-4A69-B30A-4E8BC9AA26C4}">
  <ds:schemaRefs>
    <ds:schemaRef ds:uri="http://schemas.microsoft.com/sharepoint/v3/contenttype/forms"/>
  </ds:schemaRefs>
</ds:datastoreItem>
</file>

<file path=customXml/itemProps2.xml><?xml version="1.0" encoding="utf-8"?>
<ds:datastoreItem xmlns:ds="http://schemas.openxmlformats.org/officeDocument/2006/customXml" ds:itemID="{8F4A3351-5390-4EEF-99B3-C49BD5A24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edd37-60b1-4ef0-a8b9-99e1686f0dda"/>
    <ds:schemaRef ds:uri="fc4813a7-6522-4e15-89a2-8c9508ac8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E81482-DF4A-409B-A443-DE808E2558FC}">
  <ds:schemaRef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2006/metadata/properties"/>
    <ds:schemaRef ds:uri="f65edd37-60b1-4ef0-a8b9-99e1686f0dda"/>
    <ds:schemaRef ds:uri="http://purl.org/dc/elements/1.1/"/>
    <ds:schemaRef ds:uri="fc4813a7-6522-4e15-89a2-8c9508ac84b8"/>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066B057A-7DA6-4845-8EC0-12C80FA71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2035</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13614</CharactersWithSpaces>
  <SharedDoc>false</SharedDoc>
  <HLinks>
    <vt:vector size="120" baseType="variant">
      <vt:variant>
        <vt:i4>6488189</vt:i4>
      </vt:variant>
      <vt:variant>
        <vt:i4>57</vt:i4>
      </vt:variant>
      <vt:variant>
        <vt:i4>0</vt:i4>
      </vt:variant>
      <vt:variant>
        <vt:i4>5</vt:i4>
      </vt:variant>
      <vt:variant>
        <vt:lpwstr>https://educationendowmentfoundation.org.uk/education-evidence/guidance-reports/implementation</vt:lpwstr>
      </vt:variant>
      <vt:variant>
        <vt:lpwstr/>
      </vt:variant>
      <vt:variant>
        <vt:i4>2424933</vt:i4>
      </vt:variant>
      <vt:variant>
        <vt:i4>54</vt:i4>
      </vt:variant>
      <vt:variant>
        <vt:i4>0</vt:i4>
      </vt:variant>
      <vt:variant>
        <vt:i4>5</vt:i4>
      </vt:variant>
      <vt:variant>
        <vt:lpwstr>https://www.gov.uk/guidance/mental-health-and-wellbeing-support-in-schools-and-colleges</vt:lpwstr>
      </vt:variant>
      <vt:variant>
        <vt:lpwstr>MHST</vt:lpwstr>
      </vt:variant>
      <vt:variant>
        <vt:i4>5636127</vt:i4>
      </vt:variant>
      <vt:variant>
        <vt:i4>51</vt:i4>
      </vt:variant>
      <vt:variant>
        <vt:i4>0</vt:i4>
      </vt:variant>
      <vt:variant>
        <vt:i4>5</vt:i4>
      </vt:variant>
      <vt:variant>
        <vt:lpwstr>https://educationendowmentfoundation.org.uk/education-evidence/teaching-learning-toolkit/feedback</vt:lpwstr>
      </vt:variant>
      <vt:variant>
        <vt:lpwstr/>
      </vt:variant>
      <vt:variant>
        <vt:i4>6160462</vt:i4>
      </vt:variant>
      <vt:variant>
        <vt:i4>48</vt:i4>
      </vt:variant>
      <vt:variant>
        <vt:i4>0</vt:i4>
      </vt:variant>
      <vt:variant>
        <vt:i4>5</vt:i4>
      </vt:variant>
      <vt:variant>
        <vt:lpwstr>https://www.gov.uk/government/publications/school-attendance/framework-for-securing-full-attendance-actions-for-schools-and-local-authorities</vt:lpwstr>
      </vt:variant>
      <vt:variant>
        <vt:lpwstr/>
      </vt:variant>
      <vt:variant>
        <vt:i4>5046364</vt:i4>
      </vt:variant>
      <vt:variant>
        <vt:i4>45</vt:i4>
      </vt:variant>
      <vt:variant>
        <vt:i4>0</vt:i4>
      </vt:variant>
      <vt:variant>
        <vt:i4>5</vt:i4>
      </vt:variant>
      <vt:variant>
        <vt:lpwstr>https://www.eif.org.uk/report/adolescent-mental-health-a-systematic-review-on-the-effectiveness-of-school-based-interventions</vt:lpwstr>
      </vt:variant>
      <vt:variant>
        <vt:lpwstr/>
      </vt:variant>
      <vt:variant>
        <vt:i4>5505110</vt:i4>
      </vt:variant>
      <vt:variant>
        <vt:i4>42</vt:i4>
      </vt:variant>
      <vt:variant>
        <vt:i4>0</vt:i4>
      </vt:variant>
      <vt:variant>
        <vt:i4>5</vt:i4>
      </vt:variant>
      <vt:variant>
        <vt:lpwstr>https://youthendowmentfund.org.uk/toolkit/cognitive-behavioural-therapy/</vt:lpwstr>
      </vt:variant>
      <vt:variant>
        <vt:lpwstr/>
      </vt:variant>
      <vt:variant>
        <vt:i4>1835075</vt:i4>
      </vt:variant>
      <vt:variant>
        <vt:i4>39</vt:i4>
      </vt:variant>
      <vt:variant>
        <vt:i4>0</vt:i4>
      </vt:variant>
      <vt:variant>
        <vt:i4>5</vt:i4>
      </vt:variant>
      <vt:variant>
        <vt:lpwstr>https://educationendowmentfoundation.org.uk/evidence-summaries/teaching-learning-toolkit/small-group-tuition/</vt:lpwstr>
      </vt:variant>
      <vt:variant>
        <vt:lpwstr/>
      </vt:variant>
      <vt:variant>
        <vt:i4>2752557</vt:i4>
      </vt:variant>
      <vt:variant>
        <vt:i4>36</vt:i4>
      </vt:variant>
      <vt:variant>
        <vt:i4>0</vt:i4>
      </vt:variant>
      <vt:variant>
        <vt:i4>5</vt:i4>
      </vt:variant>
      <vt:variant>
        <vt:lpwstr>https://educationendowmentfoundation.org.uk/education-evidence/teaching-learning-toolkit/one-to-one-tuition</vt:lpwstr>
      </vt:variant>
      <vt:variant>
        <vt:lpwstr/>
      </vt:variant>
      <vt:variant>
        <vt:i4>3670061</vt:i4>
      </vt:variant>
      <vt:variant>
        <vt:i4>33</vt:i4>
      </vt:variant>
      <vt:variant>
        <vt:i4>0</vt:i4>
      </vt:variant>
      <vt:variant>
        <vt:i4>5</vt:i4>
      </vt:variant>
      <vt:variant>
        <vt:lpwstr>https://educationendowmentfoundation.org.uk/evidence-summaries/teaching-learning-toolkit/reading-comprehension-strategies/</vt:lpwstr>
      </vt:variant>
      <vt:variant>
        <vt:lpwstr/>
      </vt:variant>
      <vt:variant>
        <vt:i4>1966095</vt:i4>
      </vt:variant>
      <vt:variant>
        <vt:i4>30</vt:i4>
      </vt:variant>
      <vt:variant>
        <vt:i4>0</vt:i4>
      </vt:variant>
      <vt:variant>
        <vt:i4>5</vt:i4>
      </vt:variant>
      <vt:variant>
        <vt:lpwstr>https://www.oup.com.cn/test/word-gap.pdf</vt:lpwstr>
      </vt:variant>
      <vt:variant>
        <vt:lpwstr/>
      </vt:variant>
      <vt:variant>
        <vt:i4>1310722</vt:i4>
      </vt:variant>
      <vt:variant>
        <vt:i4>27</vt:i4>
      </vt:variant>
      <vt:variant>
        <vt:i4>0</vt:i4>
      </vt:variant>
      <vt:variant>
        <vt:i4>5</vt:i4>
      </vt:variant>
      <vt:variant>
        <vt:lpwstr>https://educationendowmentfoundation.org.uk/education-evidence/guidance-reports/literacy-ks3-ks4</vt:lpwstr>
      </vt:variant>
      <vt:variant>
        <vt:lpwstr/>
      </vt:variant>
      <vt:variant>
        <vt:i4>1310722</vt:i4>
      </vt:variant>
      <vt:variant>
        <vt:i4>24</vt:i4>
      </vt:variant>
      <vt:variant>
        <vt:i4>0</vt:i4>
      </vt:variant>
      <vt:variant>
        <vt:i4>5</vt:i4>
      </vt:variant>
      <vt:variant>
        <vt:lpwstr>https://educationendowmentfoundation.org.uk/education-evidence/guidance-reports/literacy-ks3-ks4</vt:lpwstr>
      </vt:variant>
      <vt:variant>
        <vt:lpwstr/>
      </vt:variant>
      <vt:variant>
        <vt:i4>5046273</vt:i4>
      </vt:variant>
      <vt:variant>
        <vt:i4>21</vt:i4>
      </vt:variant>
      <vt:variant>
        <vt:i4>0</vt:i4>
      </vt:variant>
      <vt:variant>
        <vt:i4>5</vt:i4>
      </vt:variant>
      <vt:variant>
        <vt:lpwstr>https://educationendowmentfoundation.org.uk/public/files/Publications/Maths/KS2_KS3_Maths_Guidance_2017.pdf</vt:lpwstr>
      </vt:variant>
      <vt:variant>
        <vt:lpwstr/>
      </vt:variant>
      <vt:variant>
        <vt:i4>8192121</vt:i4>
      </vt:variant>
      <vt:variant>
        <vt:i4>18</vt:i4>
      </vt:variant>
      <vt:variant>
        <vt:i4>0</vt:i4>
      </vt:variant>
      <vt:variant>
        <vt:i4>5</vt:i4>
      </vt:variant>
      <vt:variant>
        <vt:lpwstr>https://www.gov.uk/government/publications/teaching-mathematics-at-key-stage-3</vt:lpwstr>
      </vt:variant>
      <vt:variant>
        <vt:lpwstr/>
      </vt:variant>
      <vt:variant>
        <vt:i4>917508</vt:i4>
      </vt:variant>
      <vt:variant>
        <vt:i4>15</vt:i4>
      </vt:variant>
      <vt:variant>
        <vt:i4>0</vt:i4>
      </vt:variant>
      <vt:variant>
        <vt:i4>5</vt:i4>
      </vt:variant>
      <vt:variant>
        <vt:lpwstr>https://educationendowmentfoundation.org.uk/evidence-summaries/teaching-learning-toolkit/meta-cognition-and-self-regulation/</vt:lpwstr>
      </vt:variant>
      <vt:variant>
        <vt:lpwstr/>
      </vt:variant>
      <vt:variant>
        <vt:i4>10</vt:i4>
      </vt:variant>
      <vt:variant>
        <vt:i4>12</vt:i4>
      </vt:variant>
      <vt:variant>
        <vt:i4>0</vt:i4>
      </vt:variant>
      <vt:variant>
        <vt:i4>5</vt:i4>
      </vt:variant>
      <vt:variant>
        <vt:lpwstr>https://educationendowmentfoundation.org.uk/tools/assessing-and-monitoring-pupil-progress/testing/standardised-tests/</vt:lpwstr>
      </vt:variant>
      <vt:variant>
        <vt:lpwstr/>
      </vt:variant>
      <vt:variant>
        <vt:i4>1835120</vt:i4>
      </vt:variant>
      <vt:variant>
        <vt:i4>9</vt:i4>
      </vt:variant>
      <vt:variant>
        <vt:i4>0</vt:i4>
      </vt:variant>
      <vt:variant>
        <vt:i4>5</vt:i4>
      </vt:variant>
      <vt:variant>
        <vt:lpwstr>https://assets.publishing.service.gov.uk/government/uploads/system/uploads/attachment_data/file/1066915/Using_pupil_premium_guidance_for_school_leaders.pdf</vt:lpwstr>
      </vt:variant>
      <vt:variant>
        <vt:lpwstr/>
      </vt:variant>
      <vt:variant>
        <vt:i4>1704025</vt:i4>
      </vt:variant>
      <vt:variant>
        <vt:i4>6</vt:i4>
      </vt:variant>
      <vt:variant>
        <vt:i4>0</vt:i4>
      </vt:variant>
      <vt:variant>
        <vt:i4>5</vt:i4>
      </vt:variant>
      <vt:variant>
        <vt:lpwstr>https://educationendowmentfoundation.org.uk/guidance-for-teachers/using-pupil-premium</vt:lpwstr>
      </vt:variant>
      <vt:variant>
        <vt:lpwstr/>
      </vt:variant>
      <vt:variant>
        <vt:i4>4325399</vt:i4>
      </vt:variant>
      <vt:variant>
        <vt:i4>0</vt:i4>
      </vt:variant>
      <vt:variant>
        <vt:i4>0</vt:i4>
      </vt:variant>
      <vt:variant>
        <vt:i4>5</vt:i4>
      </vt:variant>
      <vt:variant>
        <vt:lpwstr>https://www.gov.uk/government/publications/pupil-premium</vt:lpwstr>
      </vt:variant>
      <vt:variant>
        <vt:lpwstr/>
      </vt:variant>
      <vt:variant>
        <vt:i4>1376315</vt:i4>
      </vt:variant>
      <vt:variant>
        <vt:i4>0</vt:i4>
      </vt:variant>
      <vt:variant>
        <vt:i4>0</vt:i4>
      </vt:variant>
      <vt:variant>
        <vt:i4>5</vt:i4>
      </vt:variant>
      <vt:variant>
        <vt:lpwstr>mailto:Alexandra.HAWKINS@education.gov.uk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Louise PRESTON</dc:creator>
  <cp:keywords/>
  <dc:description>Master-ET-v3.8</dc:description>
  <cp:lastModifiedBy>Anna Marie PYE</cp:lastModifiedBy>
  <cp:revision>2</cp:revision>
  <cp:lastPrinted>2014-09-18T05:26:00Z</cp:lastPrinted>
  <dcterms:created xsi:type="dcterms:W3CDTF">2023-10-03T12:17:00Z</dcterms:created>
  <dcterms:modified xsi:type="dcterms:W3CDTF">2023-10-03T12:17:00Z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0x010100325414A2043AB14CAA6C9B5D94FEA118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